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60" w:lineRule="exact"/>
        <w:ind w:firstLine="960" w:firstLineChars="200"/>
        <w:jc w:val="center"/>
        <w:rPr>
          <w:rFonts w:hint="eastAsia" w:ascii="黑体" w:hAnsi="黑体" w:eastAsia="黑体" w:cs="黑体"/>
          <w:color w:val="000000"/>
          <w:kern w:val="2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48"/>
          <w:szCs w:val="48"/>
          <w:shd w:val="clear" w:color="auto" w:fill="FFFFFF"/>
          <w:lang w:val="en-US" w:eastAsia="zh-CN"/>
        </w:rPr>
        <w:t>福州高新区两园南 LYN-B-10 及周边地块历史文化资源评估论证成果</w:t>
      </w:r>
    </w:p>
    <w:p>
      <w:pPr>
        <w:keepNext w:val="0"/>
        <w:keepLines w:val="0"/>
        <w:widowControl/>
        <w:suppressLineNumbers w:val="0"/>
        <w:spacing w:line="560" w:lineRule="exact"/>
        <w:ind w:firstLine="960" w:firstLineChars="200"/>
        <w:jc w:val="center"/>
        <w:rPr>
          <w:rFonts w:hint="eastAsia" w:asciiTheme="majorEastAsia" w:hAnsiTheme="majorEastAsia" w:eastAsiaTheme="majorEastAsia" w:cstheme="majorEastAsia"/>
          <w:color w:val="000000"/>
          <w:kern w:val="2"/>
          <w:sz w:val="48"/>
          <w:szCs w:val="48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ascii="仿宋" w:hAnsi="Times New Roman" w:eastAsia="仿宋" w:cs="Times New Roman"/>
          <w:color w:val="auto"/>
          <w:szCs w:val="32"/>
          <w:highlight w:val="none"/>
          <w:lang w:bidi="ar-SA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福州高新区</w:t>
      </w:r>
      <w:r>
        <w:rPr>
          <w:rFonts w:hint="eastAsia" w:ascii="仿宋_GB2312" w:hAnsi="宋体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江滨路两园南 LYN-B-10 及周边地块</w:t>
      </w: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位于福州市高新区南屿历史文化名镇西南部的玉田村与新联村，距南屿镇约5公里。玉田村与新联村西靠虎秀山与芝田村，东邻尧沙村，南近桐南村，北毗南井村。智慧大道、新南大道由北往南从东穿过，虎秀路南北向从西穿过，白漫溪路、星湖路、尧溪路东西向穿过村落，交通便利。 本项目地块南端位于玉田村玉屿自然村内，北端位于新联村垱上自然村。地块北面是建设中的南井溪与星湖路，东面是建设中的新南大道，西面是虎秀路，南面为已经建成的工业园及尧溪路。地块红线范围面积约19.2351公顷，约合288.51亩。</w:t>
      </w: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该项目地块内历史文化资源共计29处。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一、推荐一般历史建筑1处：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垱上196号，建议原址保护。按照《福州市历史建筑保护管理办法》相关要求对其进行预保护。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二、推荐传统风貌建筑调整为一般建筑1处：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玉屿26号（张世富宅），建议采取构件保护措施，主要回收明间现存比较完整的柱、檩、连栱弯枋、太师壁、斗拱等木构件，柱础等材料。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三、一般建筑2处：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308" w:firstLineChars="1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玉屿114号，主要回收门板，柱础、廊沿石等构件。玉屿61号，建议构件保护，主要回收连栱弯枋、门</w:t>
      </w:r>
      <w:bookmarkStart w:id="0" w:name="_GoBack"/>
      <w:bookmarkEnd w:id="0"/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板、石柱础等材料。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rPr>
          <w:rFonts w:hint="default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四、历史环境要素25处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ind w:firstLine="616" w:firstLineChars="200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>树木22处，建议结合规划设计方案统筹考虑。桥路碑1处，建议就近保护。河流1处，建议结合景观设计统筹考虑。久和堂1处，建议按照房屋征收的相关流程处置。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560" w:lineRule="exact"/>
        <w:jc w:val="left"/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560" w:lineRule="exact"/>
        <w:ind w:firstLine="616" w:firstLineChars="200"/>
        <w:jc w:val="left"/>
        <w:rPr>
          <w:rFonts w:hint="default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Times New Roman" w:eastAsia="仿宋" w:cs="Times New Roman"/>
          <w:color w:val="auto"/>
          <w:spacing w:val="-6"/>
          <w:kern w:val="2"/>
          <w:sz w:val="32"/>
          <w:szCs w:val="32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jYTU5Y2E4NjRkZjRkMGU1N2VhNmQ3YTM5YjgifQ=="/>
    <w:docVar w:name="KSO_WPS_MARK_KEY" w:val="8c90af77-4cee-43f6-ae8c-6ce5ecfa1882"/>
  </w:docVars>
  <w:rsids>
    <w:rsidRoot w:val="0BE55DB3"/>
    <w:rsid w:val="01DA13F2"/>
    <w:rsid w:val="070F3014"/>
    <w:rsid w:val="0BE55DB3"/>
    <w:rsid w:val="11136D06"/>
    <w:rsid w:val="17283512"/>
    <w:rsid w:val="34825CFE"/>
    <w:rsid w:val="38633D4E"/>
    <w:rsid w:val="4342248C"/>
    <w:rsid w:val="47533A92"/>
    <w:rsid w:val="4E9172B1"/>
    <w:rsid w:val="4FB241EB"/>
    <w:rsid w:val="5B5125F3"/>
    <w:rsid w:val="5C67200D"/>
    <w:rsid w:val="62476747"/>
    <w:rsid w:val="6B7B6824"/>
    <w:rsid w:val="6DB118B4"/>
    <w:rsid w:val="733A7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609</Characters>
  <Lines>0</Lines>
  <Paragraphs>0</Paragraphs>
  <TotalTime>29</TotalTime>
  <ScaleCrop>false</ScaleCrop>
  <LinksUpToDate>false</LinksUpToDate>
  <CharactersWithSpaces>620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2022-12-09T02:03:00Z</dcterms:created>
  <dc:creator>NTKO</dc:creator>
  <cp:lastModifiedBy>Raymond～</cp:lastModifiedBy>
  <cp:lastPrinted>2024-01-31T03:39:04Z</cp:lastPrinted>
  <dcterms:modified xsi:type="dcterms:W3CDTF">2024-01-31T03:42:00Z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047F0EAC452B48A5AD135A33120E1BC0</vt:lpwstr>
  </property>
</Properties>
</file>