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cstheme="minorEastAsia"/>
          <w:b/>
          <w:bCs/>
          <w:color w:val="auto"/>
          <w:kern w:val="2"/>
          <w:sz w:val="32"/>
          <w:szCs w:val="32"/>
          <w:highlight w:val="none"/>
          <w:u w:val="none"/>
          <w:shd w:val="clear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u w:val="none"/>
          <w:shd w:val="clear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highlight w:val="none"/>
          <w:u w:val="none"/>
          <w:shd w:val="clear"/>
          <w:lang w:val="en-US" w:eastAsia="zh-CN" w:bidi="ar-SA"/>
        </w:rPr>
        <w:t>高新区园林绿化随机检查、专项检查及突击检查表 </w:t>
      </w:r>
    </w:p>
    <w:tbl>
      <w:tblPr>
        <w:tblStyle w:val="3"/>
        <w:tblW w:w="12797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8"/>
        <w:gridCol w:w="327"/>
        <w:gridCol w:w="10518"/>
        <w:gridCol w:w="399"/>
        <w:gridCol w:w="405"/>
        <w:gridCol w:w="410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8" w:hRule="exact"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考评内容</w:t>
            </w: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满分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扣分</w:t>
            </w:r>
          </w:p>
        </w:tc>
        <w:tc>
          <w:tcPr>
            <w:tcW w:w="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73" w:lineRule="exac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一：乔木管 理，25分</w:t>
            </w: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补植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行道树未做到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与原有道路行道树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树种统一，扣2分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树木生长不旺盛，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长势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不良，树形不美观，每株50%以上扣2分，50%以下扣1分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叶色不正常，有黄叶、焦叶、卷叶等不良现象，每株叶上有厚重粉尘覆盖50%以上扣2分,50%以下扣1分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胸径小于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20CM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以及新种3年内的乔木歪斜度超过5度未适时扶正的，5株以上扣2分，5株以下扣1分,影响交通且胸径大于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20CM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倾斜乔木示及时处理的，3株以下扣1分，3株以上扣2分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乔木整形与周围环境不协调，不能保持树冠完整美观，行道树上下缘线不整齐同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zh-CN" w:eastAsia="zh-CN" w:bidi="zh-CN"/>
              </w:rPr>
              <w:t>一的扣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乔木有枯枝、病虫枝、交叉枝、并生枝、下垂枝、低矮萌生枝未及时修剪，或乔木生长影响高压线、遮挡路灯和交通指示牌未及时修枝的，每株扣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乔木修枝不规范，短桩较长，切口不平顾的每株扣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有缺株现象，且未适时补植或填平的，每个空穴扣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分；补植苗木与原有行道树平均胸径相差大于10%以上，每株扣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直径超过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10CM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的伤口未做保护处理的，每处扣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树穴内杂草多、土壤板结，每处扣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病虫害防治不及时，单株受害达20%以上的，每株扣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死树、危树未及时处理，5株以上扣2分，5株以下扣1分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施肥方法不当，或施肥不均引起的乔木长势和色相差异明显，扣1分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有人为破坏树木的现象，如树上乱晾晒、绑灯带、包金布、封死树穴、恶意修枝、铁钉钉等现象，每处扣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0.1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73" w:lineRule="exac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二：灌木管 理，25分</w:t>
            </w: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植株不丰满，长势不良的发生率在20%以上扣2分，20%以下扣1分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绿篱修剪不整齐、不美观，新长枝超过3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/>
              </w:rPr>
              <w:t>0CM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,每平方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zh-CN" w:eastAsia="zh-CN" w:bidi="zh-CN"/>
              </w:rPr>
              <w:t>米扣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 w:bidi="zh-CN"/>
              </w:rPr>
              <w:t>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灌木球成型、整齐、造型美观、表面顶端新长枝不超过3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/>
              </w:rPr>
              <w:t>0CM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,每处有5球以下扣1分，5球以上扣2分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几种灌木片植时，修剪时不注意层次导致灌木混杂，扣2分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残花、病叶、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叶未及时修剪，片植的每平方米扣1分，球状的每球扣1分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病虫害防治不及时，每平方米扣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灌木中有明显杂草的，每处扣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片植的海木有断档现象，未及时补植缺株或更换弱株，每平方米扣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分；出现灌木球缺株每株扣1分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表土不疏松，土壤板结，灌木根系裸露扣2分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死苗未及时拔除扣1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分；补植的品种和规格与原来不一致，或未脱袋种植，扣1分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植物因缺水而萎施或枯死的，每平方米扣1分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人为践踏而发生绿地裸露现象，每5平方米扣1分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97" w:lineRule="exac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三：草坪地被管理，25分</w:t>
            </w: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长势不良、稀疏、枯黄的，每5平方米扣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病虫害防治不及时，每平方米扣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根据季节特点和植物特性，革坪修剪高度控制有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5-10CM,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如果生长蔓出树穴和路沿石，每平方米扣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未及时除草，杂草率在5%-10%扣1分，在扣2分，在15%以上扣3分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浇灌不合理，土层湿度不适造成积水烂根或萎焉枯死，每平方米扣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因缺肥或施肥不均等产生缺肥症状，每平方米扣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平整度差，有坑洼积水现象，每处扣1分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地被枯死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未及时更换，扣1分；未脱袋种植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或种植品种不统一未经报备的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，扣1分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发生黄土棵露每平方米扣1分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四：绿地卫生和设施维护，25分</w:t>
            </w: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浇水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时将泥土冲出路面而污染地面，每处扣1分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绿地该设置防护设施而未设的，每处扣1分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绿地的防护设施有缺损并未及时修复的，每处扣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存在铁丝网围护的，每处扣1分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树穴不整齐，树穴石或花坛石缺损，不及时上报的，每处扣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82" w:lineRule="exac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乔木保护柱坏桩或断桩，每株扣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绿地保洁工作不到位，有较多明显零星废弃物的每处扣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分；有明显石块、建筑渣土等杂物，每处扣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分；有成堆的垃圾或卫生死角，每处扣1分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绿化垃圾过夜后未及时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清运，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扣2分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3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保洁用具未放在隐藏处，有碍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eastAsia="zh-CN"/>
              </w:rPr>
              <w:t>观瞻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的，每处扣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分；绿化垃圾堆放点设置不佳，影响市容的，每处扣1分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绿地被侵占，有乱摆摊、乱堆放、乱停车现象，未及时上报的，每平方米扣0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5分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8" w:hRule="exact"/>
          <w:jc w:val="center"/>
        </w:trPr>
        <w:tc>
          <w:tcPr>
            <w:tcW w:w="738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10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花草树木和花坛等设施有乱张贴、乱涂写现象，每处扣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en-US" w:bidi="en-US"/>
              </w:rPr>
              <w:t>0.2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分</w:t>
            </w: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86" w:hRule="exact"/>
          <w:jc w:val="center"/>
        </w:trPr>
        <w:tc>
          <w:tcPr>
            <w:tcW w:w="12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</w:pPr>
          </w:p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</w:pPr>
          </w:p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firstLine="2700" w:firstLineChars="15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考核地点: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/>
              </w:rPr>
              <w:t xml:space="preserve">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考核人员: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  <w:lang w:val="en-US" w:eastAsia="zh-CN"/>
              </w:rPr>
              <w:t xml:space="preserve">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pacing w:val="0"/>
                <w:w w:val="100"/>
                <w:position w:val="0"/>
                <w:sz w:val="18"/>
                <w:szCs w:val="18"/>
                <w:highlight w:val="none"/>
              </w:rPr>
              <w:t>考核日期:</w:t>
            </w:r>
          </w:p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rPr>
          <w:rFonts w:hint="eastAsia"/>
          <w:lang w:eastAsia="zh-CN"/>
        </w:rPr>
      </w:pPr>
    </w:p>
    <w:sectPr>
      <w:pgSz w:w="16783" w:h="11850" w:orient="landscape"/>
      <w:pgMar w:top="567" w:right="720" w:bottom="56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2NWFhOTM5N2ZhMDNkYzBiMTAzOWE1ZTlhMzE4MzAifQ=="/>
  </w:docVars>
  <w:rsids>
    <w:rsidRoot w:val="24945220"/>
    <w:rsid w:val="08567F85"/>
    <w:rsid w:val="0B8D7B4E"/>
    <w:rsid w:val="0B92745B"/>
    <w:rsid w:val="0C1E0640"/>
    <w:rsid w:val="0C5E6B9A"/>
    <w:rsid w:val="0E6F4626"/>
    <w:rsid w:val="17A45842"/>
    <w:rsid w:val="1B93036E"/>
    <w:rsid w:val="20FD7DD3"/>
    <w:rsid w:val="222C761F"/>
    <w:rsid w:val="22A90260"/>
    <w:rsid w:val="24945220"/>
    <w:rsid w:val="25401A81"/>
    <w:rsid w:val="256C6A14"/>
    <w:rsid w:val="274E7B28"/>
    <w:rsid w:val="277058A0"/>
    <w:rsid w:val="27E14C5B"/>
    <w:rsid w:val="29CB7C99"/>
    <w:rsid w:val="2B2239CC"/>
    <w:rsid w:val="2ED1378D"/>
    <w:rsid w:val="2F2631F8"/>
    <w:rsid w:val="321530B3"/>
    <w:rsid w:val="35744FED"/>
    <w:rsid w:val="36A434BB"/>
    <w:rsid w:val="3B4312D2"/>
    <w:rsid w:val="3F247B3C"/>
    <w:rsid w:val="46C830F8"/>
    <w:rsid w:val="4CD2783E"/>
    <w:rsid w:val="52C6142F"/>
    <w:rsid w:val="53E86176"/>
    <w:rsid w:val="55CC55BF"/>
    <w:rsid w:val="58074289"/>
    <w:rsid w:val="5F60798E"/>
    <w:rsid w:val="61220362"/>
    <w:rsid w:val="624351AF"/>
    <w:rsid w:val="62A40C04"/>
    <w:rsid w:val="6647649F"/>
    <w:rsid w:val="674C311E"/>
    <w:rsid w:val="68074CEC"/>
    <w:rsid w:val="68AF4CE4"/>
    <w:rsid w:val="6AD119C9"/>
    <w:rsid w:val="6B8102DE"/>
    <w:rsid w:val="6BB777F5"/>
    <w:rsid w:val="6CC32EA1"/>
    <w:rsid w:val="6EC1417B"/>
    <w:rsid w:val="71994B3A"/>
    <w:rsid w:val="725A3EFA"/>
    <w:rsid w:val="7261512D"/>
    <w:rsid w:val="77F21FBF"/>
    <w:rsid w:val="7AEC72A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">
    <w:name w:val="font91"/>
    <w:basedOn w:val="2"/>
    <w:qFormat/>
    <w:uiPriority w:val="0"/>
    <w:rPr>
      <w:rFonts w:hint="eastAsia" w:ascii="宋体" w:hAnsi="宋体" w:eastAsia="宋体" w:cs="宋体"/>
      <w:color w:val="FF0000"/>
      <w:sz w:val="16"/>
      <w:szCs w:val="16"/>
      <w:u w:val="none"/>
    </w:rPr>
  </w:style>
  <w:style w:type="character" w:customStyle="1" w:styleId="6">
    <w:name w:val="font81"/>
    <w:basedOn w:val="2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01"/>
    <w:basedOn w:val="2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8">
    <w:name w:val="font11"/>
    <w:basedOn w:val="2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  <w:vertAlign w:val="superscript"/>
    </w:rPr>
  </w:style>
  <w:style w:type="paragraph" w:customStyle="1" w:styleId="9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3"/>
      <w:szCs w:val="13"/>
      <w:u w:val="none"/>
      <w:shd w:val="clear" w:color="auto" w:fill="auto"/>
      <w:lang w:val="zh-TW" w:eastAsia="zh-TW" w:bidi="zh-TW"/>
    </w:rPr>
  </w:style>
  <w:style w:type="paragraph" w:customStyle="1" w:styleId="10">
    <w:name w:val="Body text|2"/>
    <w:basedOn w:val="1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13"/>
      <w:szCs w:val="13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1595</Words>
  <Characters>1712</Characters>
  <Lines>0</Lines>
  <Paragraphs>0</Paragraphs>
  <TotalTime>0</TotalTime>
  <ScaleCrop>false</ScaleCrop>
  <LinksUpToDate>false</LinksUpToDate>
  <CharactersWithSpaces>1786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2019-03-01T05:17:00Z</dcterms:created>
  <dc:creator>Lynn</dc:creator>
  <cp:lastModifiedBy>张旭</cp:lastModifiedBy>
  <cp:lastPrinted>2022-11-25T02:02:00Z</cp:lastPrinted>
  <dcterms:modified xsi:type="dcterms:W3CDTF">2023-02-15T07:23:10Z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7D9466840C934A0FA109812E572BBD4D</vt:lpwstr>
  </property>
</Properties>
</file>