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E0A9">
      <w:pPr>
        <w:adjustRightInd/>
        <w:snapToGrid/>
        <w:spacing w:after="0"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b/>
          <w:bCs/>
          <w:color w:val="000000"/>
          <w:sz w:val="33"/>
          <w:szCs w:val="33"/>
        </w:rPr>
        <w:t>福州高新区</w:t>
      </w:r>
      <w:r>
        <w:rPr>
          <w:rFonts w:hint="eastAsia" w:ascii="Times New Roman" w:hAnsi="宋体" w:eastAsia="宋体" w:cs="Times New Roman"/>
          <w:b/>
          <w:bCs/>
          <w:color w:val="000000"/>
          <w:sz w:val="33"/>
          <w:szCs w:val="33"/>
          <w:lang w:eastAsia="zh-CN"/>
        </w:rPr>
        <w:t>生态环境局</w:t>
      </w:r>
      <w:r>
        <w:rPr>
          <w:rFonts w:ascii="Times New Roman" w:hAnsi="宋体" w:eastAsia="宋体" w:cs="Times New Roman"/>
          <w:b/>
          <w:bCs/>
          <w:color w:val="000000"/>
          <w:sz w:val="33"/>
          <w:szCs w:val="33"/>
        </w:rPr>
        <w:t>关于建设项目环境影响评价文件受理情况的公示（</w:t>
      </w:r>
      <w:r>
        <w:rPr>
          <w:rFonts w:ascii="Times New Roman" w:hAnsi="Times New Roman" w:eastAsia="宋体" w:cs="Times New Roman"/>
          <w:b/>
          <w:bCs/>
          <w:color w:val="000000"/>
          <w:sz w:val="33"/>
          <w:szCs w:val="33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000000"/>
          <w:sz w:val="33"/>
          <w:szCs w:val="33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sz w:val="33"/>
          <w:szCs w:val="33"/>
          <w:lang w:val="en-US" w:eastAsia="zh-CN"/>
        </w:rPr>
        <w:t>4</w:t>
      </w:r>
      <w:r>
        <w:rPr>
          <w:rFonts w:ascii="Times New Roman" w:hAnsi="宋体" w:eastAsia="宋体" w:cs="Times New Roman"/>
          <w:b/>
          <w:bCs/>
          <w:color w:val="000000"/>
          <w:sz w:val="33"/>
          <w:szCs w:val="33"/>
        </w:rPr>
        <w:t>年</w:t>
      </w:r>
      <w:r>
        <w:rPr>
          <w:rFonts w:hint="eastAsia" w:ascii="Times New Roman" w:hAnsi="宋体" w:eastAsia="宋体" w:cs="Times New Roman"/>
          <w:b/>
          <w:bCs/>
          <w:color w:val="000000"/>
          <w:sz w:val="33"/>
          <w:szCs w:val="33"/>
          <w:lang w:val="en-US" w:eastAsia="zh-CN"/>
        </w:rPr>
        <w:t>9</w:t>
      </w:r>
      <w:r>
        <w:rPr>
          <w:rFonts w:ascii="Times New Roman" w:hAnsi="宋体" w:eastAsia="宋体" w:cs="Times New Roman"/>
          <w:b/>
          <w:bCs/>
          <w:color w:val="000000"/>
          <w:sz w:val="33"/>
          <w:szCs w:val="33"/>
        </w:rPr>
        <w:t>月</w:t>
      </w:r>
      <w:r>
        <w:rPr>
          <w:rFonts w:hint="eastAsia" w:ascii="Times New Roman" w:hAnsi="宋体" w:eastAsia="宋体" w:cs="Times New Roman"/>
          <w:b/>
          <w:bCs/>
          <w:color w:val="000000"/>
          <w:sz w:val="33"/>
          <w:szCs w:val="33"/>
          <w:lang w:val="en-US" w:eastAsia="zh-CN"/>
        </w:rPr>
        <w:t>20</w:t>
      </w:r>
      <w:r>
        <w:rPr>
          <w:rFonts w:ascii="Times New Roman" w:hAnsi="宋体" w:eastAsia="宋体" w:cs="Times New Roman"/>
          <w:b/>
          <w:bCs/>
          <w:color w:val="000000"/>
          <w:sz w:val="33"/>
          <w:szCs w:val="33"/>
        </w:rPr>
        <w:t>日）</w:t>
      </w:r>
    </w:p>
    <w:p w14:paraId="07B1AECA">
      <w:pPr>
        <w:adjustRightInd/>
        <w:snapToGrid/>
        <w:spacing w:after="0"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33"/>
          <w:szCs w:val="33"/>
        </w:rPr>
        <w:t xml:space="preserve"> </w:t>
      </w:r>
    </w:p>
    <w:p w14:paraId="57EA867E">
      <w:pPr>
        <w:adjustRightInd/>
        <w:snapToGrid/>
        <w:spacing w:after="0" w:line="360" w:lineRule="auto"/>
        <w:ind w:firstLine="42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sz w:val="21"/>
          <w:szCs w:val="21"/>
        </w:rPr>
        <w:t>根据建设项目环境影响评价审批程序的有关规定，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9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日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我局受理了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个建设项目环境影响评价文件。现将受理情况予以公示，公示期为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9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20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日－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9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Times New Roman" w:hAnsi="宋体" w:eastAsia="宋体" w:cs="Times New Roman"/>
          <w:color w:val="000000"/>
          <w:sz w:val="21"/>
          <w:szCs w:val="21"/>
          <w:lang w:val="en-US" w:eastAsia="zh-CN"/>
        </w:rPr>
        <w:t>27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日（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个工作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日）。</w:t>
      </w:r>
    </w:p>
    <w:p w14:paraId="2E7E5367">
      <w:pPr>
        <w:adjustRightInd/>
        <w:snapToGrid/>
        <w:spacing w:after="0"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联系电话：</w:t>
      </w:r>
      <w:r>
        <w:rPr>
          <w:rFonts w:ascii="Times New Roman" w:hAnsi="Times New Roman" w:eastAsia="宋体" w:cs="Times New Roman"/>
          <w:color w:val="2A2A2A"/>
          <w:sz w:val="21"/>
          <w:szCs w:val="21"/>
        </w:rPr>
        <w:t>0591-62338319</w:t>
      </w:r>
    </w:p>
    <w:p w14:paraId="2E463E44">
      <w:pPr>
        <w:adjustRightInd/>
        <w:snapToGrid/>
        <w:spacing w:after="0"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传</w:t>
      </w: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  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真：</w:t>
      </w:r>
      <w:r>
        <w:rPr>
          <w:rFonts w:ascii="Times New Roman" w:hAnsi="Times New Roman" w:eastAsia="宋体" w:cs="Times New Roman"/>
          <w:color w:val="2A2A2A"/>
          <w:sz w:val="21"/>
          <w:szCs w:val="21"/>
        </w:rPr>
        <w:t>0591-62338319</w:t>
      </w:r>
    </w:p>
    <w:p w14:paraId="7188E896">
      <w:pPr>
        <w:adjustRightInd/>
        <w:snapToGrid/>
        <w:spacing w:after="0"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通讯地址：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闽侯县上街镇科技东路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号</w:t>
      </w:r>
    </w:p>
    <w:p w14:paraId="181052CD">
      <w:pPr>
        <w:adjustRightInd/>
        <w:snapToGrid/>
        <w:spacing w:after="0" w:line="360" w:lineRule="auto"/>
        <w:ind w:firstLine="210" w:firstLineChars="1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color w:val="2A2A2A"/>
          <w:sz w:val="21"/>
          <w:szCs w:val="21"/>
        </w:rPr>
        <w:t>邮</w:t>
      </w: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  </w:t>
      </w:r>
      <w:r>
        <w:rPr>
          <w:rFonts w:ascii="Times New Roman" w:hAnsi="宋体" w:eastAsia="宋体" w:cs="Times New Roman"/>
          <w:color w:val="2A2A2A"/>
          <w:sz w:val="21"/>
          <w:szCs w:val="21"/>
        </w:rPr>
        <w:t>编：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350108</w:t>
      </w:r>
    </w:p>
    <w:p w14:paraId="31DDD589">
      <w:pPr>
        <w:adjustRightInd/>
        <w:snapToGrid/>
        <w:spacing w:after="0" w:line="360" w:lineRule="auto"/>
        <w:ind w:firstLine="42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tbl>
      <w:tblPr>
        <w:tblStyle w:val="4"/>
        <w:tblW w:w="8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128"/>
        <w:gridCol w:w="985"/>
        <w:gridCol w:w="1329"/>
        <w:gridCol w:w="1198"/>
        <w:gridCol w:w="1109"/>
        <w:gridCol w:w="1023"/>
      </w:tblGrid>
      <w:tr w14:paraId="57D1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1E05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1C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F64D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EA11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E916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1191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受理日期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750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sz w:val="21"/>
                <w:szCs w:val="21"/>
              </w:rPr>
              <w:t>环境影响评价文件</w:t>
            </w:r>
          </w:p>
        </w:tc>
      </w:tr>
      <w:tr w14:paraId="490D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5153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7C28">
            <w:pPr>
              <w:adjustRightInd/>
              <w:snapToGrid/>
              <w:spacing w:after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工业自动化产品生产线智能化改造项目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BA1D">
            <w:pPr>
              <w:adjustRightInd/>
              <w:snapToGrid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福州市生物医药和机电产业园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C400">
            <w:pPr>
              <w:adjustRightInd/>
              <w:snapToGrid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福建海睿达科技有限公司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1649">
            <w:pPr>
              <w:adjustRightInd/>
              <w:snapToGrid/>
              <w:spacing w:after="0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福建和蓝环保科技集团有限公司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329F">
            <w:pPr>
              <w:adjustRightInd/>
              <w:snapToGrid/>
              <w:spacing w:after="0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2024-09-20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09BA"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 w14:paraId="312C6BE0">
      <w:pPr>
        <w:adjustRightInd/>
        <w:snapToGrid/>
        <w:spacing w:after="0"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2A2A2A"/>
          <w:sz w:val="21"/>
          <w:szCs w:val="21"/>
        </w:rPr>
        <w:t xml:space="preserve">  </w:t>
      </w:r>
    </w:p>
    <w:p w14:paraId="26659DB4">
      <w:pPr>
        <w:adjustRightInd/>
        <w:snapToGrid/>
        <w:spacing w:after="0" w:line="360" w:lineRule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color w:val="000000"/>
          <w:sz w:val="21"/>
          <w:szCs w:val="21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 w14:paraId="57F6E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TU4NTZjOTBkY2YxYTNmMDUwMjg5ZGQzNGEwZjMifQ=="/>
  </w:docVars>
  <w:rsids>
    <w:rsidRoot w:val="57990217"/>
    <w:rsid w:val="023A0FF4"/>
    <w:rsid w:val="0A3F0750"/>
    <w:rsid w:val="0A7F4489"/>
    <w:rsid w:val="0B672A48"/>
    <w:rsid w:val="0B9C662B"/>
    <w:rsid w:val="1386356F"/>
    <w:rsid w:val="13C779B6"/>
    <w:rsid w:val="141F1EA3"/>
    <w:rsid w:val="145B1431"/>
    <w:rsid w:val="1A504C12"/>
    <w:rsid w:val="1A8F298E"/>
    <w:rsid w:val="1B063704"/>
    <w:rsid w:val="1B6F1962"/>
    <w:rsid w:val="1C276DE9"/>
    <w:rsid w:val="1E605C88"/>
    <w:rsid w:val="1ECE2D3B"/>
    <w:rsid w:val="213A7BEA"/>
    <w:rsid w:val="21815CE1"/>
    <w:rsid w:val="24D13881"/>
    <w:rsid w:val="262F7C74"/>
    <w:rsid w:val="267A05C6"/>
    <w:rsid w:val="26C67D50"/>
    <w:rsid w:val="27930786"/>
    <w:rsid w:val="280D7D5F"/>
    <w:rsid w:val="29177195"/>
    <w:rsid w:val="2ADB51FB"/>
    <w:rsid w:val="2DAA526F"/>
    <w:rsid w:val="2FD42CEC"/>
    <w:rsid w:val="301228B8"/>
    <w:rsid w:val="303B5E5F"/>
    <w:rsid w:val="326A1555"/>
    <w:rsid w:val="34D03B09"/>
    <w:rsid w:val="350F346C"/>
    <w:rsid w:val="380F3AFF"/>
    <w:rsid w:val="38D344E4"/>
    <w:rsid w:val="3D3E026A"/>
    <w:rsid w:val="3E081623"/>
    <w:rsid w:val="3EB454BB"/>
    <w:rsid w:val="404B79F8"/>
    <w:rsid w:val="41064B35"/>
    <w:rsid w:val="43547296"/>
    <w:rsid w:val="44840550"/>
    <w:rsid w:val="4512154F"/>
    <w:rsid w:val="489F6B33"/>
    <w:rsid w:val="4A550847"/>
    <w:rsid w:val="515254AE"/>
    <w:rsid w:val="518650CB"/>
    <w:rsid w:val="52476737"/>
    <w:rsid w:val="56D02D15"/>
    <w:rsid w:val="57990217"/>
    <w:rsid w:val="585B1260"/>
    <w:rsid w:val="5AD4305A"/>
    <w:rsid w:val="5CFA6C77"/>
    <w:rsid w:val="6062730E"/>
    <w:rsid w:val="623C5574"/>
    <w:rsid w:val="63BB3730"/>
    <w:rsid w:val="69F70301"/>
    <w:rsid w:val="6C105420"/>
    <w:rsid w:val="6CEE2576"/>
    <w:rsid w:val="6ECE3C5D"/>
    <w:rsid w:val="72DB4121"/>
    <w:rsid w:val="73BD3D52"/>
    <w:rsid w:val="798B2638"/>
    <w:rsid w:val="7B5518E6"/>
    <w:rsid w:val="7DCC4D14"/>
    <w:rsid w:val="7F8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60" w:lineRule="exact"/>
      <w:ind w:firstLine="555"/>
    </w:pPr>
    <w:rPr>
      <w:rFonts w:ascii="仿宋_GB2312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480</Characters>
  <Lines>0</Lines>
  <Paragraphs>0</Paragraphs>
  <TotalTime>0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2020-11-06T06:37:00Z</dcterms:created>
  <dc:creator>临颜</dc:creator>
  <cp:lastModifiedBy>临颜</cp:lastModifiedBy>
  <cp:lastPrinted>2024-08-16T00:53:00Z</cp:lastPrinted>
  <dcterms:modified xsi:type="dcterms:W3CDTF">2024-09-25T02:01:51Z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43B73946FAE84F54BBBAAD21E3BE9892</vt:lpwstr>
  </property>
</Properties>
</file>