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ascii="Times New Roman" w:hAnsi="Times New Roman" w:eastAsia="Times New Roman"/>
        </w:rPr>
      </w:pPr>
      <w:bookmarkStart w:id="0" w:name="_GoBack"/>
      <w:bookmarkEnd w:id="0"/>
    </w:p>
    <w:p>
      <w:pPr>
        <w:spacing w:line="200" w:lineRule="exact"/>
        <w:rPr>
          <w:rFonts w:ascii="Times New Roman" w:hAnsi="Times New Roman" w:eastAsia="Times New Roman"/>
        </w:rPr>
      </w:pPr>
    </w:p>
    <w:p>
      <w:pPr>
        <w:rPr>
          <w:rFonts w:hint="eastAsia" w:ascii="仿宋" w:hAnsi="仿宋" w:eastAsia="仿宋" w:cs="仿宋"/>
          <w:sz w:val="36"/>
          <w:szCs w:val="36"/>
        </w:rPr>
      </w:pPr>
      <w:r>
        <w:rPr>
          <w:rFonts w:hint="eastAsia" w:ascii="仿宋" w:hAnsi="仿宋" w:eastAsia="仿宋" w:cs="仿宋"/>
          <w:sz w:val="36"/>
          <w:szCs w:val="36"/>
        </w:rPr>
        <w:t>附件3</w:t>
      </w:r>
    </w:p>
    <w:p>
      <w:pPr>
        <w:rPr>
          <w:rFonts w:hint="eastAsia"/>
        </w:rPr>
      </w:pPr>
    </w:p>
    <w:p>
      <w:pPr>
        <w:rPr>
          <w:rFonts w:hint="eastAsia"/>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高新区2024年秋季随迁子女一年级入学电脑派位规则以及经电脑派位未被录取的随迁子女统筹安排规则</w:t>
      </w:r>
    </w:p>
    <w:p>
      <w:pPr>
        <w:jc w:val="center"/>
        <w:rPr>
          <w:rFonts w:hint="eastAsia" w:ascii="方正小标宋简体" w:hAnsi="方正小标宋简体" w:eastAsia="方正小标宋简体" w:cs="方正小标宋简体"/>
          <w:sz w:val="36"/>
          <w:szCs w:val="36"/>
        </w:rPr>
      </w:pPr>
    </w:p>
    <w:p>
      <w:pPr>
        <w:rPr>
          <w:rFonts w:hint="eastAsia" w:ascii="黑体" w:hAnsi="黑体" w:eastAsia="黑体" w:cs="黑体"/>
          <w:sz w:val="32"/>
          <w:szCs w:val="32"/>
        </w:rPr>
      </w:pPr>
      <w:r>
        <w:rPr>
          <w:rFonts w:hint="eastAsia" w:ascii="黑体" w:hAnsi="黑体" w:eastAsia="黑体" w:cs="黑体"/>
          <w:sz w:val="32"/>
          <w:szCs w:val="32"/>
        </w:rPr>
        <w:t>一、电脑派位规则: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福州高新区为单位，派位系统将参加本次派位的每个学生一次性生成一个唯一的随机号，从大号到小号排列，进入自动派位录取。随机号不是固定不变的,每操作一次，所有学生的随机号都会改变，以达到随机、公平派位的目的。</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第一志愿学生中，先录取优先等级高的学生；同样优先等级的学生中，先录取随机号数字大的学生。第一志愿录取后，学校仍有学位余额的话，录取第二志愿随机号数字大的学生。第三志愿同理。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二、经电脑派位未被录取的随迁子女统筹安排规则: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电脑派位后，家长根据电脑派位系统生成的随机号大小（从大号到小号排列），自行选择尚有学位余额的统筹安排学校。</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NjIyYzM2MjhmNmJhNWEyZjg2ZDA4ZmM5NDAyZDAifQ=="/>
  </w:docVars>
  <w:rsids>
    <w:rsidRoot w:val="6542344B"/>
    <w:rsid w:val="241F05B5"/>
    <w:rsid w:val="43E11959"/>
    <w:rsid w:val="5396059E"/>
    <w:rsid w:val="6542344B"/>
    <w:rsid w:val="70AF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等线" w:cs="Arial"/>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320</Words>
  <Characters>323</Characters>
  <Lines>0</Lines>
  <Paragraphs>0</Paragraphs>
  <TotalTime>7</TotalTime>
  <ScaleCrop>false</ScaleCrop>
  <LinksUpToDate>false</LinksUpToDate>
  <CharactersWithSpaces>323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2024-06-17T03:57:00Z</dcterms:created>
  <dc:creator>cheny</dc:creator>
  <cp:lastModifiedBy>cheny</cp:lastModifiedBy>
  <cp:lastPrinted>2024-06-18T03:13:00Z</cp:lastPrinted>
  <dcterms:modified xsi:type="dcterms:W3CDTF">2024-06-19T09:44:10Z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D3E41945CD0642339C28E3284ED172B2_13</vt:lpwstr>
  </property>
</Properties>
</file>