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N/>
        <w:bidi w:val="0"/>
        <w:spacing w:line="540" w:lineRule="exact"/>
        <w:jc w:val="left"/>
        <w:rPr>
          <w:rFonts w:hint="eastAsia" w:ascii="方正小标宋简体" w:hAnsi="方正小标宋简体" w:eastAsia="方正小标宋简体" w:cs="方正小标宋简体"/>
          <w:b/>
          <w:sz w:val="48"/>
          <w:szCs w:val="48"/>
          <w:lang w:val="en-US" w:eastAsia="zh-CN"/>
        </w:rPr>
      </w:pPr>
      <w:r>
        <w:rPr>
          <w:rFonts w:hint="eastAsia" w:ascii="楷体" w:hAnsi="楷体" w:eastAsia="楷体" w:cs="楷体"/>
          <w:b w:val="0"/>
          <w:bCs/>
          <w:sz w:val="32"/>
          <w:szCs w:val="32"/>
          <w:lang w:eastAsia="zh-CN"/>
        </w:rPr>
        <w:t>附件</w:t>
      </w:r>
      <w:r>
        <w:rPr>
          <w:rFonts w:hint="eastAsia" w:ascii="楷体" w:hAnsi="楷体" w:eastAsia="楷体" w:cs="楷体"/>
          <w:b w:val="0"/>
          <w:bCs/>
          <w:sz w:val="32"/>
          <w:szCs w:val="32"/>
          <w:lang w:val="en-US" w:eastAsia="zh-CN"/>
        </w:rPr>
        <w:t>3：</w:t>
      </w:r>
    </w:p>
    <w:p>
      <w:pPr>
        <w:keepNext w:val="0"/>
        <w:keepLines w:val="0"/>
        <w:pageBreakBefore w:val="0"/>
        <w:kinsoku/>
        <w:wordWrap/>
        <w:topLinePunct w:val="0"/>
        <w:autoSpaceDN/>
        <w:bidi w:val="0"/>
        <w:spacing w:line="540" w:lineRule="exact"/>
        <w:jc w:val="center"/>
        <w:rPr>
          <w:rFonts w:hint="eastAsia" w:ascii="方正小标宋简体" w:hAnsi="方正小标宋简体" w:eastAsia="方正小标宋简体" w:cs="方正小标宋简体"/>
          <w:b/>
          <w:sz w:val="48"/>
          <w:szCs w:val="48"/>
          <w:lang w:val="en-US" w:eastAsia="zh-CN"/>
        </w:rPr>
      </w:pPr>
    </w:p>
    <w:p>
      <w:pPr>
        <w:keepNext w:val="0"/>
        <w:keepLines w:val="0"/>
        <w:pageBreakBefore w:val="0"/>
        <w:kinsoku/>
        <w:wordWrap/>
        <w:topLinePunct w:val="0"/>
        <w:autoSpaceDN/>
        <w:bidi w:val="0"/>
        <w:spacing w:line="540" w:lineRule="exact"/>
        <w:jc w:val="center"/>
        <w:rPr>
          <w:rFonts w:hint="eastAsia" w:ascii="方正小标宋简体" w:hAnsi="方正小标宋简体" w:eastAsia="方正小标宋简体" w:cs="方正小标宋简体"/>
          <w:b/>
          <w:sz w:val="48"/>
          <w:szCs w:val="48"/>
          <w:lang w:eastAsia="zh-CN"/>
        </w:rPr>
      </w:pPr>
      <w:r>
        <w:rPr>
          <w:rFonts w:hint="eastAsia" w:ascii="方正小标宋简体" w:hAnsi="方正小标宋简体" w:eastAsia="方正小标宋简体" w:cs="方正小标宋简体"/>
          <w:b/>
          <w:sz w:val="48"/>
          <w:szCs w:val="48"/>
          <w:lang w:val="en-US" w:eastAsia="zh-CN"/>
        </w:rPr>
        <w:t>福州高新区农业产业化区级龙头企业（重点基地）监测材料</w:t>
      </w:r>
    </w:p>
    <w:p>
      <w:pPr>
        <w:keepNext w:val="0"/>
        <w:keepLines w:val="0"/>
        <w:pageBreakBefore w:val="0"/>
        <w:kinsoku/>
        <w:wordWrap/>
        <w:topLinePunct w:val="0"/>
        <w:autoSpaceDN/>
        <w:bidi w:val="0"/>
        <w:spacing w:line="540" w:lineRule="exact"/>
        <w:rPr>
          <w:rFonts w:hint="eastAsia" w:eastAsia="仿宋_GB2312"/>
          <w:sz w:val="30"/>
        </w:rPr>
      </w:pPr>
    </w:p>
    <w:p>
      <w:pPr>
        <w:keepNext w:val="0"/>
        <w:keepLines w:val="0"/>
        <w:pageBreakBefore w:val="0"/>
        <w:kinsoku/>
        <w:wordWrap/>
        <w:topLinePunct w:val="0"/>
        <w:autoSpaceDN/>
        <w:bidi w:val="0"/>
        <w:spacing w:line="540" w:lineRule="exact"/>
        <w:rPr>
          <w:rFonts w:eastAsia="仿宋_GB2312"/>
          <w:sz w:val="30"/>
        </w:rPr>
      </w:pPr>
    </w:p>
    <w:p>
      <w:pPr>
        <w:keepNext w:val="0"/>
        <w:keepLines w:val="0"/>
        <w:pageBreakBefore w:val="0"/>
        <w:kinsoku/>
        <w:wordWrap/>
        <w:topLinePunct w:val="0"/>
        <w:autoSpaceDN/>
        <w:bidi w:val="0"/>
        <w:spacing w:line="540" w:lineRule="exact"/>
        <w:rPr>
          <w:rFonts w:eastAsia="仿宋_GB2312"/>
          <w:sz w:val="30"/>
        </w:rPr>
      </w:pPr>
    </w:p>
    <w:p>
      <w:pPr>
        <w:keepNext w:val="0"/>
        <w:keepLines w:val="0"/>
        <w:pageBreakBefore w:val="0"/>
        <w:kinsoku/>
        <w:wordWrap/>
        <w:topLinePunct w:val="0"/>
        <w:autoSpaceDN/>
        <w:bidi w:val="0"/>
        <w:spacing w:line="540" w:lineRule="exact"/>
        <w:rPr>
          <w:rFonts w:eastAsia="仿宋_GB2312"/>
          <w:sz w:val="30"/>
        </w:rPr>
      </w:pPr>
    </w:p>
    <w:p>
      <w:pPr>
        <w:keepNext w:val="0"/>
        <w:keepLines w:val="0"/>
        <w:pageBreakBefore w:val="0"/>
        <w:kinsoku/>
        <w:wordWrap/>
        <w:topLinePunct w:val="0"/>
        <w:autoSpaceDN/>
        <w:bidi w:val="0"/>
        <w:snapToGrid w:val="0"/>
        <w:spacing w:line="540" w:lineRule="exact"/>
        <w:rPr>
          <w:rFonts w:eastAsia="仿宋_GB2312"/>
          <w:sz w:val="30"/>
        </w:rPr>
      </w:pPr>
    </w:p>
    <w:p>
      <w:pPr>
        <w:keepNext w:val="0"/>
        <w:keepLines w:val="0"/>
        <w:pageBreakBefore w:val="0"/>
        <w:kinsoku/>
        <w:wordWrap/>
        <w:topLinePunct w:val="0"/>
        <w:autoSpaceDN/>
        <w:bidi w:val="0"/>
        <w:snapToGrid w:val="0"/>
        <w:spacing w:line="540" w:lineRule="exact"/>
        <w:rPr>
          <w:rFonts w:hint="eastAsia" w:eastAsia="仿宋_GB2312"/>
          <w:b/>
          <w:bCs/>
          <w:sz w:val="32"/>
          <w:szCs w:val="32"/>
          <w:u w:val="single"/>
        </w:rPr>
      </w:pPr>
      <w:r>
        <w:rPr>
          <w:rFonts w:hint="eastAsia" w:eastAsia="仿宋_GB2312"/>
          <w:b/>
          <w:bCs/>
          <w:spacing w:val="-12"/>
          <w:sz w:val="32"/>
          <w:szCs w:val="32"/>
          <w:lang w:eastAsia="zh-CN"/>
        </w:rPr>
        <w:t>报</w:t>
      </w:r>
      <w:r>
        <w:rPr>
          <w:rFonts w:hint="eastAsia" w:eastAsia="仿宋_GB2312"/>
          <w:b/>
          <w:bCs/>
          <w:spacing w:val="-12"/>
          <w:sz w:val="32"/>
          <w:szCs w:val="32"/>
          <w:lang w:val="en-US" w:eastAsia="zh-CN"/>
        </w:rPr>
        <w:t xml:space="preserve"> </w:t>
      </w:r>
      <w:r>
        <w:rPr>
          <w:rFonts w:hint="eastAsia" w:eastAsia="仿宋_GB2312"/>
          <w:b/>
          <w:bCs/>
          <w:spacing w:val="-12"/>
          <w:sz w:val="32"/>
          <w:szCs w:val="32"/>
          <w:lang w:eastAsia="zh-CN"/>
        </w:rPr>
        <w:t>送</w:t>
      </w:r>
      <w:r>
        <w:rPr>
          <w:rFonts w:hint="eastAsia" w:eastAsia="仿宋_GB2312"/>
          <w:b/>
          <w:bCs/>
          <w:spacing w:val="-12"/>
          <w:sz w:val="32"/>
          <w:szCs w:val="32"/>
          <w:lang w:val="en-US" w:eastAsia="zh-CN"/>
        </w:rPr>
        <w:t xml:space="preserve"> </w:t>
      </w:r>
      <w:r>
        <w:rPr>
          <w:rFonts w:hint="eastAsia" w:eastAsia="仿宋_GB2312"/>
          <w:b/>
          <w:bCs/>
          <w:spacing w:val="-12"/>
          <w:sz w:val="32"/>
          <w:szCs w:val="32"/>
          <w:lang w:eastAsia="zh-CN"/>
        </w:rPr>
        <w:t>企</w:t>
      </w:r>
      <w:r>
        <w:rPr>
          <w:rFonts w:hint="eastAsia" w:eastAsia="仿宋_GB2312"/>
          <w:b/>
          <w:bCs/>
          <w:spacing w:val="-12"/>
          <w:sz w:val="32"/>
          <w:szCs w:val="32"/>
          <w:lang w:val="en-US" w:eastAsia="zh-CN"/>
        </w:rPr>
        <w:t xml:space="preserve"> </w:t>
      </w:r>
      <w:r>
        <w:rPr>
          <w:rFonts w:hint="eastAsia" w:eastAsia="仿宋_GB2312"/>
          <w:b/>
          <w:bCs/>
          <w:spacing w:val="-12"/>
          <w:sz w:val="32"/>
          <w:szCs w:val="32"/>
          <w:lang w:eastAsia="zh-CN"/>
        </w:rPr>
        <w:t>业</w:t>
      </w:r>
      <w:r>
        <w:rPr>
          <w:rFonts w:eastAsia="仿宋_GB2312"/>
          <w:b/>
          <w:bCs/>
          <w:sz w:val="32"/>
          <w:szCs w:val="32"/>
        </w:rPr>
        <w:t>：（盖章）</w:t>
      </w:r>
      <w:r>
        <w:rPr>
          <w:rFonts w:eastAsia="仿宋_GB2312"/>
          <w:b/>
          <w:bCs/>
          <w:sz w:val="32"/>
          <w:szCs w:val="32"/>
          <w:u w:val="single"/>
        </w:rPr>
        <w:t xml:space="preserve">                            </w:t>
      </w:r>
    </w:p>
    <w:p>
      <w:pPr>
        <w:keepNext w:val="0"/>
        <w:keepLines w:val="0"/>
        <w:pageBreakBefore w:val="0"/>
        <w:kinsoku/>
        <w:wordWrap/>
        <w:topLinePunct w:val="0"/>
        <w:autoSpaceDN/>
        <w:bidi w:val="0"/>
        <w:snapToGrid w:val="0"/>
        <w:spacing w:line="540" w:lineRule="exact"/>
        <w:rPr>
          <w:rFonts w:eastAsia="仿宋_GB2312"/>
          <w:b/>
          <w:bCs/>
          <w:sz w:val="32"/>
          <w:szCs w:val="32"/>
          <w:u w:val="single"/>
        </w:rPr>
      </w:pPr>
    </w:p>
    <w:p>
      <w:pPr>
        <w:keepNext w:val="0"/>
        <w:keepLines w:val="0"/>
        <w:pageBreakBefore w:val="0"/>
        <w:kinsoku/>
        <w:wordWrap/>
        <w:topLinePunct w:val="0"/>
        <w:autoSpaceDN/>
        <w:bidi w:val="0"/>
        <w:snapToGrid w:val="0"/>
        <w:spacing w:line="540" w:lineRule="exact"/>
        <w:rPr>
          <w:rFonts w:eastAsia="仿宋_GB2312"/>
          <w:b/>
          <w:bCs/>
          <w:sz w:val="32"/>
          <w:szCs w:val="32"/>
        </w:rPr>
      </w:pPr>
      <w:r>
        <w:rPr>
          <w:rFonts w:hint="eastAsia" w:eastAsia="仿宋_GB2312"/>
          <w:b/>
          <w:bCs/>
          <w:sz w:val="32"/>
          <w:szCs w:val="32"/>
          <w:lang w:eastAsia="zh-CN"/>
        </w:rPr>
        <w:t>报</w:t>
      </w:r>
      <w:r>
        <w:rPr>
          <w:rFonts w:hint="eastAsia" w:eastAsia="仿宋_GB2312"/>
          <w:b/>
          <w:bCs/>
          <w:sz w:val="32"/>
          <w:szCs w:val="32"/>
          <w:lang w:val="en-US" w:eastAsia="zh-CN"/>
        </w:rPr>
        <w:t xml:space="preserve"> </w:t>
      </w:r>
      <w:r>
        <w:rPr>
          <w:rFonts w:hint="eastAsia" w:eastAsia="仿宋_GB2312"/>
          <w:b/>
          <w:bCs/>
          <w:sz w:val="32"/>
          <w:szCs w:val="32"/>
          <w:lang w:eastAsia="zh-CN"/>
        </w:rPr>
        <w:t>送</w:t>
      </w:r>
      <w:r>
        <w:rPr>
          <w:rFonts w:eastAsia="仿宋_GB2312"/>
          <w:b/>
          <w:bCs/>
          <w:sz w:val="32"/>
          <w:szCs w:val="32"/>
        </w:rPr>
        <w:t xml:space="preserve"> 日 期：</w:t>
      </w:r>
      <w:r>
        <w:rPr>
          <w:rFonts w:eastAsia="仿宋_GB2312"/>
          <w:b/>
          <w:bCs/>
          <w:sz w:val="32"/>
          <w:szCs w:val="32"/>
          <w:u w:val="single"/>
        </w:rPr>
        <w:t xml:space="preserve">                                  </w:t>
      </w:r>
    </w:p>
    <w:p>
      <w:pPr>
        <w:keepNext w:val="0"/>
        <w:keepLines w:val="0"/>
        <w:pageBreakBefore w:val="0"/>
        <w:kinsoku/>
        <w:wordWrap/>
        <w:topLinePunct w:val="0"/>
        <w:autoSpaceDN/>
        <w:bidi w:val="0"/>
        <w:spacing w:line="540" w:lineRule="exact"/>
        <w:ind w:firstLine="596" w:firstLineChars="198"/>
        <w:rPr>
          <w:rFonts w:eastAsia="仿宋_GB2312"/>
          <w:b/>
          <w:sz w:val="30"/>
          <w:szCs w:val="30"/>
        </w:rPr>
      </w:pPr>
    </w:p>
    <w:p>
      <w:pPr>
        <w:keepNext w:val="0"/>
        <w:keepLines w:val="0"/>
        <w:pageBreakBefore w:val="0"/>
        <w:kinsoku/>
        <w:wordWrap/>
        <w:topLinePunct w:val="0"/>
        <w:autoSpaceDN/>
        <w:bidi w:val="0"/>
        <w:spacing w:line="540" w:lineRule="exact"/>
        <w:ind w:firstLine="596" w:firstLineChars="198"/>
        <w:rPr>
          <w:rFonts w:eastAsia="仿宋_GB2312"/>
          <w:b/>
          <w:sz w:val="30"/>
          <w:szCs w:val="30"/>
        </w:rPr>
      </w:pPr>
    </w:p>
    <w:p>
      <w:pPr>
        <w:keepNext w:val="0"/>
        <w:keepLines w:val="0"/>
        <w:pageBreakBefore w:val="0"/>
        <w:kinsoku/>
        <w:wordWrap/>
        <w:topLinePunct w:val="0"/>
        <w:autoSpaceDN/>
        <w:bidi w:val="0"/>
        <w:spacing w:line="540" w:lineRule="exact"/>
        <w:ind w:firstLine="596" w:firstLineChars="198"/>
        <w:rPr>
          <w:rFonts w:hint="eastAsia" w:eastAsia="仿宋_GB2312"/>
          <w:b/>
          <w:sz w:val="30"/>
          <w:szCs w:val="30"/>
        </w:rPr>
      </w:pPr>
    </w:p>
    <w:p>
      <w:pPr>
        <w:keepNext w:val="0"/>
        <w:keepLines w:val="0"/>
        <w:pageBreakBefore w:val="0"/>
        <w:kinsoku/>
        <w:wordWrap/>
        <w:topLinePunct w:val="0"/>
        <w:autoSpaceDN/>
        <w:bidi w:val="0"/>
        <w:spacing w:line="540" w:lineRule="exact"/>
        <w:ind w:firstLine="596" w:firstLineChars="198"/>
        <w:rPr>
          <w:rFonts w:hint="eastAsia" w:eastAsia="仿宋_GB2312"/>
          <w:b/>
          <w:sz w:val="30"/>
          <w:szCs w:val="30"/>
        </w:rPr>
      </w:pPr>
    </w:p>
    <w:p>
      <w:pPr>
        <w:keepNext w:val="0"/>
        <w:keepLines w:val="0"/>
        <w:pageBreakBefore w:val="0"/>
        <w:kinsoku/>
        <w:wordWrap/>
        <w:topLinePunct w:val="0"/>
        <w:autoSpaceDN/>
        <w:bidi w:val="0"/>
        <w:spacing w:line="540" w:lineRule="exact"/>
        <w:ind w:firstLine="596" w:firstLineChars="198"/>
        <w:rPr>
          <w:rFonts w:hint="eastAsia" w:eastAsia="仿宋_GB2312"/>
          <w:b/>
          <w:sz w:val="30"/>
          <w:szCs w:val="30"/>
        </w:rPr>
      </w:pPr>
    </w:p>
    <w:p>
      <w:pPr>
        <w:keepNext w:val="0"/>
        <w:keepLines w:val="0"/>
        <w:pageBreakBefore w:val="0"/>
        <w:kinsoku/>
        <w:wordWrap/>
        <w:topLinePunct w:val="0"/>
        <w:autoSpaceDN/>
        <w:bidi w:val="0"/>
        <w:spacing w:line="540" w:lineRule="exact"/>
        <w:ind w:firstLine="596" w:firstLineChars="198"/>
        <w:rPr>
          <w:rFonts w:hint="eastAsia" w:eastAsia="仿宋_GB2312"/>
          <w:b/>
          <w:sz w:val="30"/>
          <w:szCs w:val="30"/>
        </w:rPr>
      </w:pPr>
    </w:p>
    <w:p>
      <w:pPr>
        <w:keepNext w:val="0"/>
        <w:keepLines w:val="0"/>
        <w:pageBreakBefore w:val="0"/>
        <w:kinsoku/>
        <w:wordWrap/>
        <w:topLinePunct w:val="0"/>
        <w:autoSpaceDN/>
        <w:bidi w:val="0"/>
        <w:spacing w:line="540" w:lineRule="exact"/>
        <w:ind w:firstLine="596" w:firstLineChars="198"/>
        <w:rPr>
          <w:rFonts w:eastAsia="仿宋_GB2312"/>
          <w:b/>
          <w:sz w:val="30"/>
          <w:szCs w:val="30"/>
        </w:rPr>
      </w:pPr>
    </w:p>
    <w:p>
      <w:pPr>
        <w:keepNext w:val="0"/>
        <w:keepLines w:val="0"/>
        <w:pageBreakBefore w:val="0"/>
        <w:kinsoku/>
        <w:wordWrap/>
        <w:topLinePunct w:val="0"/>
        <w:autoSpaceDN/>
        <w:bidi w:val="0"/>
        <w:spacing w:line="540" w:lineRule="exact"/>
        <w:ind w:firstLine="643" w:firstLineChars="200"/>
        <w:rPr>
          <w:rFonts w:hint="eastAsia" w:ascii="仿宋_GB2312" w:eastAsia="仿宋_GB2312"/>
          <w:b/>
          <w:bCs/>
          <w:sz w:val="32"/>
          <w:szCs w:val="32"/>
        </w:rPr>
      </w:pPr>
    </w:p>
    <w:p>
      <w:pPr>
        <w:keepNext w:val="0"/>
        <w:keepLines w:val="0"/>
        <w:pageBreakBefore w:val="0"/>
        <w:kinsoku/>
        <w:wordWrap/>
        <w:topLinePunct w:val="0"/>
        <w:autoSpaceDN/>
        <w:bidi w:val="0"/>
        <w:spacing w:line="540" w:lineRule="exact"/>
        <w:rPr>
          <w:rFonts w:hint="eastAsia" w:ascii="宋体" w:hAnsi="宋体" w:eastAsia="宋体" w:cs="宋体"/>
          <w:b/>
          <w:bCs/>
          <w:sz w:val="32"/>
          <w:szCs w:val="32"/>
          <w:lang w:eastAsia="zh-CN"/>
        </w:rPr>
      </w:pPr>
    </w:p>
    <w:p>
      <w:pPr>
        <w:pStyle w:val="2"/>
        <w:rPr>
          <w:rFonts w:hint="eastAsia" w:ascii="宋体" w:hAnsi="宋体" w:eastAsia="宋体" w:cs="宋体"/>
          <w:b/>
          <w:bCs/>
          <w:sz w:val="32"/>
          <w:szCs w:val="32"/>
          <w:lang w:eastAsia="zh-CN"/>
        </w:rPr>
      </w:pPr>
    </w:p>
    <w:p>
      <w:pPr>
        <w:pStyle w:val="2"/>
        <w:rPr>
          <w:rFonts w:hint="eastAsia" w:ascii="宋体" w:hAnsi="宋体" w:eastAsia="宋体" w:cs="宋体"/>
          <w:b/>
          <w:bCs/>
          <w:sz w:val="32"/>
          <w:szCs w:val="32"/>
          <w:lang w:eastAsia="zh-CN"/>
        </w:rPr>
      </w:pPr>
    </w:p>
    <w:p>
      <w:pPr>
        <w:pStyle w:val="2"/>
        <w:rPr>
          <w:rFonts w:hint="eastAsia" w:ascii="宋体" w:hAnsi="宋体" w:eastAsia="宋体" w:cs="宋体"/>
          <w:b/>
          <w:bCs/>
          <w:sz w:val="32"/>
          <w:szCs w:val="32"/>
          <w:lang w:eastAsia="zh-CN"/>
        </w:rPr>
      </w:pPr>
    </w:p>
    <w:p>
      <w:pPr>
        <w:keepNext w:val="0"/>
        <w:keepLines w:val="0"/>
        <w:pageBreakBefore w:val="0"/>
        <w:kinsoku/>
        <w:wordWrap/>
        <w:topLinePunct w:val="0"/>
        <w:autoSpaceDN/>
        <w:bidi w:val="0"/>
        <w:spacing w:line="540" w:lineRule="exact"/>
        <w:rPr>
          <w:rFonts w:hint="eastAsia" w:ascii="宋体" w:hAnsi="宋体" w:eastAsia="宋体" w:cs="宋体"/>
          <w:b/>
          <w:bCs/>
          <w:sz w:val="32"/>
          <w:szCs w:val="32"/>
          <w:lang w:eastAsia="zh-CN"/>
        </w:rPr>
      </w:pPr>
    </w:p>
    <w:p>
      <w:pPr>
        <w:keepNext w:val="0"/>
        <w:keepLines w:val="0"/>
        <w:pageBreakBefore w:val="0"/>
        <w:kinsoku/>
        <w:wordWrap/>
        <w:topLinePunct w:val="0"/>
        <w:autoSpaceDN/>
        <w:bidi w:val="0"/>
        <w:spacing w:line="540" w:lineRule="exact"/>
        <w:rPr>
          <w:rFonts w:hint="eastAsia" w:ascii="宋体" w:hAnsi="宋体" w:eastAsia="宋体" w:cs="宋体"/>
          <w:b/>
          <w:bCs/>
          <w:sz w:val="32"/>
          <w:szCs w:val="32"/>
        </w:rPr>
      </w:pPr>
      <w:r>
        <w:rPr>
          <w:rFonts w:hint="eastAsia" w:ascii="宋体" w:hAnsi="宋体" w:eastAsia="宋体" w:cs="宋体"/>
          <w:b/>
          <w:bCs/>
          <w:sz w:val="32"/>
          <w:szCs w:val="32"/>
          <w:lang w:eastAsia="zh-CN"/>
        </w:rPr>
        <w:t>监测</w:t>
      </w:r>
      <w:r>
        <w:rPr>
          <w:rFonts w:hint="eastAsia" w:ascii="宋体" w:hAnsi="宋体" w:eastAsia="宋体" w:cs="宋体"/>
          <w:b/>
          <w:bCs/>
          <w:sz w:val="32"/>
          <w:szCs w:val="32"/>
        </w:rPr>
        <w:t>材料要求及装订顺序：</w:t>
      </w:r>
    </w:p>
    <w:p>
      <w:pPr>
        <w:keepNext w:val="0"/>
        <w:keepLines w:val="0"/>
        <w:pageBreakBefore w:val="0"/>
        <w:kinsoku/>
        <w:wordWrap/>
        <w:topLinePunct w:val="0"/>
        <w:autoSpaceDN/>
        <w:bidi w:val="0"/>
        <w:spacing w:line="54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一、企业经济运行情况表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val="en-US" w:eastAsia="zh-CN"/>
        </w:rPr>
        <w:t>按要求填写以下</w:t>
      </w:r>
      <w:r>
        <w:rPr>
          <w:rFonts w:hint="eastAsia" w:ascii="仿宋_GB2312" w:hAnsi="仿宋_GB2312" w:eastAsia="仿宋_GB2312" w:cs="仿宋_GB2312"/>
          <w:b w:val="0"/>
          <w:bCs w:val="0"/>
          <w:sz w:val="32"/>
          <w:szCs w:val="32"/>
        </w:rPr>
        <w:t>企业经济运行情况表</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topLinePunct w:val="0"/>
        <w:autoSpaceDN/>
        <w:bidi w:val="0"/>
        <w:spacing w:line="54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、企业营业执照</w:t>
      </w:r>
      <w:r>
        <w:rPr>
          <w:rFonts w:hint="eastAsia" w:ascii="仿宋_GB2312" w:hAnsi="仿宋_GB2312" w:eastAsia="仿宋_GB2312" w:cs="仿宋_GB2312"/>
          <w:b/>
          <w:bCs/>
          <w:sz w:val="32"/>
          <w:szCs w:val="32"/>
          <w:lang w:val="en-US" w:eastAsia="zh-CN"/>
        </w:rPr>
        <w:t>及公司法人身份证复印件</w:t>
      </w:r>
      <w:r>
        <w:rPr>
          <w:rFonts w:hint="eastAsia" w:ascii="仿宋_GB2312" w:hAnsi="仿宋_GB2312" w:eastAsia="仿宋_GB2312" w:cs="仿宋_GB2312"/>
          <w:b/>
          <w:bCs/>
          <w:sz w:val="32"/>
          <w:szCs w:val="32"/>
          <w:lang w:eastAsia="zh-CN"/>
        </w:rPr>
        <w:t>。</w:t>
      </w:r>
    </w:p>
    <w:p>
      <w:pPr>
        <w:keepNext w:val="0"/>
        <w:keepLines w:val="0"/>
        <w:pageBreakBefore w:val="0"/>
        <w:kinsoku/>
        <w:wordWrap/>
        <w:topLinePunct w:val="0"/>
        <w:autoSpaceDN/>
        <w:bidi w:val="0"/>
        <w:spacing w:line="54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、企业</w:t>
      </w:r>
      <w:r>
        <w:rPr>
          <w:rFonts w:hint="eastAsia" w:ascii="仿宋_GB2312" w:hAnsi="仿宋_GB2312" w:eastAsia="仿宋_GB2312" w:cs="仿宋_GB2312"/>
          <w:b/>
          <w:bCs/>
          <w:sz w:val="32"/>
          <w:szCs w:val="32"/>
          <w:lang w:val="en-US" w:eastAsia="zh-CN"/>
        </w:rPr>
        <w:t>发展情况介绍</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主要内容</w:t>
      </w:r>
      <w:r>
        <w:rPr>
          <w:rFonts w:hint="eastAsia" w:ascii="仿宋_GB2312" w:hAnsi="仿宋_GB2312" w:eastAsia="仿宋_GB2312" w:cs="仿宋_GB2312"/>
          <w:sz w:val="32"/>
          <w:szCs w:val="32"/>
          <w:lang w:val="en-US" w:eastAsia="zh-CN"/>
        </w:rPr>
        <w:t>可包含</w:t>
      </w:r>
      <w:r>
        <w:rPr>
          <w:rFonts w:hint="eastAsia" w:ascii="仿宋_GB2312" w:hAnsi="仿宋_GB2312" w:eastAsia="仿宋_GB2312" w:cs="仿宋_GB2312"/>
          <w:sz w:val="32"/>
          <w:szCs w:val="32"/>
        </w:rPr>
        <w:t>：一是近</w:t>
      </w:r>
      <w:r>
        <w:rPr>
          <w:rFonts w:hint="eastAsia" w:ascii="仿宋_GB2312" w:hAnsi="仿宋_GB2312" w:eastAsia="仿宋_GB2312" w:cs="仿宋_GB2312"/>
          <w:sz w:val="32"/>
          <w:szCs w:val="32"/>
          <w:lang w:val="en-US" w:eastAsia="zh-CN"/>
        </w:rPr>
        <w:t>几</w:t>
      </w:r>
      <w:r>
        <w:rPr>
          <w:rFonts w:hint="eastAsia" w:ascii="仿宋_GB2312" w:hAnsi="仿宋_GB2312" w:eastAsia="仿宋_GB2312" w:cs="仿宋_GB2312"/>
          <w:sz w:val="32"/>
          <w:szCs w:val="32"/>
        </w:rPr>
        <w:t>年企业发展态势</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发展趋势、前景</w:t>
      </w:r>
      <w:r>
        <w:rPr>
          <w:rFonts w:hint="eastAsia" w:ascii="仿宋_GB2312" w:hAnsi="仿宋_GB2312" w:eastAsia="仿宋_GB2312" w:cs="仿宋_GB2312"/>
          <w:sz w:val="32"/>
          <w:szCs w:val="32"/>
          <w:lang w:val="en-US" w:eastAsia="zh-CN"/>
        </w:rPr>
        <w:t>）、前一年度生产经营概况等</w:t>
      </w:r>
      <w:r>
        <w:rPr>
          <w:rFonts w:hint="eastAsia" w:ascii="仿宋_GB2312" w:hAnsi="仿宋_GB2312" w:eastAsia="仿宋_GB2312" w:cs="仿宋_GB2312"/>
          <w:sz w:val="32"/>
          <w:szCs w:val="32"/>
        </w:rPr>
        <w:t>；二是原料生产基地建设情况，如分布、规模、原材料供应量等；三是与农户利益联结机制，如方式、促进增收等；四是为农户提供农业生产经营服务情况，如提供生产资料、作业服务、技术指导等方面。</w:t>
      </w:r>
    </w:p>
    <w:p>
      <w:pPr>
        <w:keepNext w:val="0"/>
        <w:keepLines w:val="0"/>
        <w:pageBreakBefore w:val="0"/>
        <w:kinsoku/>
        <w:wordWrap/>
        <w:topLinePunct w:val="0"/>
        <w:autoSpaceDN/>
        <w:bidi w:val="0"/>
        <w:spacing w:line="54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会计师事务所出具的</w:t>
      </w:r>
      <w:r>
        <w:rPr>
          <w:rFonts w:hint="eastAsia" w:ascii="仿宋_GB2312" w:hAnsi="仿宋_GB2312" w:eastAsia="仿宋_GB2312" w:cs="仿宋_GB2312"/>
          <w:b/>
          <w:bCs/>
          <w:sz w:val="32"/>
          <w:szCs w:val="32"/>
          <w:lang w:val="en-US" w:eastAsia="zh-CN"/>
        </w:rPr>
        <w:t>2021</w:t>
      </w:r>
      <w:r>
        <w:rPr>
          <w:rFonts w:hint="eastAsia" w:ascii="仿宋_GB2312" w:hAnsi="仿宋_GB2312" w:eastAsia="仿宋_GB2312" w:cs="仿宋_GB2312"/>
          <w:b/>
          <w:bCs/>
          <w:sz w:val="32"/>
          <w:szCs w:val="32"/>
        </w:rPr>
        <w:t>年度企业财务审计报告</w:t>
      </w:r>
      <w:r>
        <w:rPr>
          <w:rFonts w:hint="eastAsia" w:ascii="仿宋_GB2312" w:hAnsi="仿宋_GB2312" w:eastAsia="仿宋_GB2312" w:cs="仿宋_GB2312"/>
          <w:b/>
          <w:bCs/>
          <w:sz w:val="32"/>
          <w:szCs w:val="32"/>
          <w:lang w:val="en-US" w:eastAsia="zh-CN"/>
        </w:rPr>
        <w:t>包含企业财务报表。</w:t>
      </w:r>
      <w:r>
        <w:rPr>
          <w:rFonts w:hint="eastAsia" w:ascii="仿宋_GB2312" w:hAnsi="仿宋_GB2312" w:eastAsia="仿宋_GB2312" w:cs="仿宋_GB2312"/>
          <w:sz w:val="32"/>
          <w:szCs w:val="32"/>
        </w:rPr>
        <w:t>相关会计报表必须由会计师事务所盖骑缝章，或在每页盖章。</w:t>
      </w:r>
    </w:p>
    <w:p>
      <w:pPr>
        <w:keepNext w:val="0"/>
        <w:keepLines w:val="0"/>
        <w:pageBreakBefore w:val="0"/>
        <w:kinsoku/>
        <w:wordWrap/>
        <w:topLinePunct w:val="0"/>
        <w:autoSpaceDN/>
        <w:bidi w:val="0"/>
        <w:spacing w:line="54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属地</w:t>
      </w:r>
      <w:r>
        <w:rPr>
          <w:rFonts w:hint="eastAsia" w:ascii="仿宋_GB2312" w:hAnsi="仿宋_GB2312" w:eastAsia="仿宋_GB2312" w:cs="仿宋_GB2312"/>
          <w:b/>
          <w:bCs/>
          <w:sz w:val="32"/>
          <w:szCs w:val="32"/>
        </w:rPr>
        <w:t>政府出具的企业带动农户情况。</w:t>
      </w:r>
      <w:r>
        <w:rPr>
          <w:rFonts w:hint="eastAsia" w:ascii="仿宋_GB2312" w:hAnsi="仿宋_GB2312" w:eastAsia="仿宋_GB2312" w:cs="仿宋_GB2312"/>
          <w:sz w:val="32"/>
          <w:szCs w:val="32"/>
        </w:rPr>
        <w:t>说明</w:t>
      </w:r>
      <w:r>
        <w:rPr>
          <w:rFonts w:hint="eastAsia" w:ascii="仿宋_GB2312" w:hAnsi="仿宋_GB2312" w:eastAsia="仿宋_GB2312" w:cs="仿宋_GB2312"/>
          <w:sz w:val="32"/>
          <w:szCs w:val="32"/>
          <w:lang w:val="en-US" w:eastAsia="zh-CN"/>
        </w:rPr>
        <w:t>2020-2021</w:t>
      </w:r>
      <w:r>
        <w:rPr>
          <w:rFonts w:hint="eastAsia" w:ascii="仿宋_GB2312" w:hAnsi="仿宋_GB2312" w:eastAsia="仿宋_GB2312" w:cs="仿宋_GB2312"/>
          <w:sz w:val="32"/>
          <w:szCs w:val="32"/>
        </w:rPr>
        <w:t>年企业带动农户的利益联结方式、带动农户数、带动农户增收数等情况。</w:t>
      </w:r>
    </w:p>
    <w:p>
      <w:pPr>
        <w:keepNext w:val="0"/>
        <w:keepLines w:val="0"/>
        <w:pageBreakBefore w:val="0"/>
        <w:kinsoku/>
        <w:wordWrap/>
        <w:topLinePunct w:val="0"/>
        <w:autoSpaceDN/>
        <w:bidi w:val="0"/>
        <w:spacing w:line="540" w:lineRule="exact"/>
        <w:ind w:firstLine="63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、其他附件材料。</w:t>
      </w:r>
      <w:r>
        <w:rPr>
          <w:rFonts w:hint="eastAsia" w:ascii="仿宋_GB2312" w:hAnsi="仿宋_GB2312" w:eastAsia="仿宋_GB2312" w:cs="仿宋_GB2312"/>
          <w:bCs/>
          <w:sz w:val="32"/>
          <w:szCs w:val="32"/>
        </w:rPr>
        <w:t>税收</w:t>
      </w:r>
      <w:r>
        <w:rPr>
          <w:rFonts w:hint="eastAsia" w:ascii="仿宋_GB2312" w:hAnsi="仿宋_GB2312" w:eastAsia="仿宋_GB2312" w:cs="仿宋_GB2312"/>
          <w:bCs/>
          <w:sz w:val="32"/>
          <w:szCs w:val="32"/>
          <w:lang w:eastAsia="zh-CN"/>
        </w:rPr>
        <w:t>纳税</w:t>
      </w:r>
      <w:r>
        <w:rPr>
          <w:rFonts w:hint="eastAsia" w:ascii="仿宋_GB2312" w:hAnsi="仿宋_GB2312" w:eastAsia="仿宋_GB2312" w:cs="仿宋_GB2312"/>
          <w:bCs/>
          <w:sz w:val="32"/>
          <w:szCs w:val="32"/>
        </w:rPr>
        <w:t>证明、</w:t>
      </w:r>
      <w:r>
        <w:rPr>
          <w:rFonts w:hint="eastAsia" w:ascii="仿宋_GB2312" w:hAnsi="仿宋_GB2312" w:eastAsia="仿宋_GB2312" w:cs="仿宋_GB2312"/>
          <w:bCs/>
          <w:sz w:val="32"/>
          <w:szCs w:val="32"/>
          <w:lang w:val="en-US" w:eastAsia="zh-CN"/>
        </w:rPr>
        <w:t>银行资信评明或第三方测评机构出具的</w:t>
      </w:r>
      <w:r>
        <w:rPr>
          <w:rFonts w:hint="eastAsia" w:ascii="仿宋_GB2312" w:hAnsi="仿宋_GB2312" w:eastAsia="仿宋_GB2312" w:cs="仿宋_GB2312"/>
          <w:bCs/>
          <w:sz w:val="32"/>
          <w:szCs w:val="32"/>
        </w:rPr>
        <w:t>信用报告</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质量管理体系认证，加工类企业需提供环保部门出具的环保证明企业具备污染治理设施或其他相关证明材料，重点基地种植类企业需提供乡镇政府出具的土地承包证明或经村委证明的土地流转协议</w:t>
      </w:r>
      <w:r>
        <w:rPr>
          <w:rFonts w:hint="eastAsia" w:ascii="仿宋_GB2312" w:hAnsi="仿宋_GB2312" w:eastAsia="仿宋_GB2312" w:cs="仿宋_GB2312"/>
          <w:bCs/>
          <w:sz w:val="32"/>
          <w:szCs w:val="32"/>
        </w:rPr>
        <w:t>等。</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bCs/>
          <w:color w:val="0000FF"/>
          <w:sz w:val="32"/>
          <w:szCs w:val="32"/>
          <w:lang w:eastAsia="zh-CN"/>
        </w:rPr>
      </w:pPr>
      <w:r>
        <w:rPr>
          <w:rFonts w:hint="eastAsia" w:ascii="仿宋_GB2312" w:hAnsi="仿宋_GB2312" w:eastAsia="仿宋_GB2312" w:cs="仿宋_GB2312"/>
          <w:sz w:val="32"/>
          <w:szCs w:val="32"/>
        </w:rPr>
        <w:t>注：</w:t>
      </w:r>
      <w:r>
        <w:rPr>
          <w:rFonts w:hint="eastAsia" w:ascii="仿宋_GB2312" w:hAnsi="仿宋_GB2312" w:eastAsia="仿宋_GB2312" w:cs="仿宋_GB2312"/>
          <w:kern w:val="0"/>
          <w:sz w:val="32"/>
          <w:szCs w:val="32"/>
        </w:rPr>
        <w:t>企业提供的纸质材料如果是复</w:t>
      </w:r>
      <w:r>
        <w:rPr>
          <w:rFonts w:hint="eastAsia" w:ascii="仿宋_GB2312" w:hAnsi="仿宋_GB2312" w:eastAsia="仿宋_GB2312" w:cs="仿宋_GB2312"/>
          <w:kern w:val="0"/>
          <w:sz w:val="32"/>
          <w:szCs w:val="32"/>
          <w:lang w:val="en-US" w:eastAsia="zh-CN"/>
        </w:rPr>
        <w:t>印</w:t>
      </w:r>
      <w:r>
        <w:rPr>
          <w:rFonts w:hint="eastAsia" w:ascii="仿宋_GB2312" w:hAnsi="仿宋_GB2312" w:eastAsia="仿宋_GB2312" w:cs="仿宋_GB2312"/>
          <w:kern w:val="0"/>
          <w:sz w:val="32"/>
          <w:szCs w:val="32"/>
        </w:rPr>
        <w:t>件，</w:t>
      </w:r>
      <w:r>
        <w:rPr>
          <w:rFonts w:hint="eastAsia" w:ascii="仿宋_GB2312" w:hAnsi="仿宋_GB2312" w:eastAsia="仿宋_GB2312" w:cs="仿宋_GB2312"/>
          <w:bCs/>
          <w:kern w:val="0"/>
          <w:sz w:val="32"/>
          <w:szCs w:val="32"/>
        </w:rPr>
        <w:t>应在复</w:t>
      </w:r>
      <w:r>
        <w:rPr>
          <w:rFonts w:hint="eastAsia" w:ascii="仿宋_GB2312" w:hAnsi="仿宋_GB2312" w:eastAsia="仿宋_GB2312" w:cs="仿宋_GB2312"/>
          <w:bCs/>
          <w:kern w:val="0"/>
          <w:sz w:val="32"/>
          <w:szCs w:val="32"/>
          <w:lang w:val="en-US" w:eastAsia="zh-CN"/>
        </w:rPr>
        <w:t>印</w:t>
      </w:r>
      <w:r>
        <w:rPr>
          <w:rFonts w:hint="eastAsia" w:ascii="仿宋_GB2312" w:hAnsi="仿宋_GB2312" w:eastAsia="仿宋_GB2312" w:cs="仿宋_GB2312"/>
          <w:bCs/>
          <w:kern w:val="0"/>
          <w:sz w:val="32"/>
          <w:szCs w:val="32"/>
        </w:rPr>
        <w:t>件各页面加盖企业公章，</w:t>
      </w:r>
      <w:r>
        <w:rPr>
          <w:rFonts w:hint="eastAsia" w:ascii="仿宋_GB2312" w:hAnsi="仿宋_GB2312" w:eastAsia="仿宋_GB2312" w:cs="仿宋_GB2312"/>
          <w:kern w:val="0"/>
          <w:sz w:val="32"/>
          <w:szCs w:val="32"/>
        </w:rPr>
        <w:t>或在材料上加盖骑缝章，确保上报的复</w:t>
      </w:r>
      <w:r>
        <w:rPr>
          <w:rFonts w:hint="eastAsia" w:ascii="仿宋_GB2312" w:hAnsi="仿宋_GB2312" w:eastAsia="仿宋_GB2312" w:cs="仿宋_GB2312"/>
          <w:kern w:val="0"/>
          <w:sz w:val="32"/>
          <w:szCs w:val="32"/>
          <w:lang w:val="en-US" w:eastAsia="zh-CN"/>
        </w:rPr>
        <w:t>印</w:t>
      </w:r>
      <w:r>
        <w:rPr>
          <w:rFonts w:hint="eastAsia" w:ascii="仿宋_GB2312" w:hAnsi="仿宋_GB2312" w:eastAsia="仿宋_GB2312" w:cs="仿宋_GB2312"/>
          <w:kern w:val="0"/>
          <w:sz w:val="32"/>
          <w:szCs w:val="32"/>
        </w:rPr>
        <w:t>件与原件一致。企业</w:t>
      </w:r>
      <w:r>
        <w:rPr>
          <w:rFonts w:hint="eastAsia" w:ascii="仿宋_GB2312" w:hAnsi="仿宋_GB2312" w:eastAsia="仿宋_GB2312" w:cs="仿宋_GB2312"/>
          <w:bCs/>
          <w:sz w:val="32"/>
          <w:szCs w:val="32"/>
        </w:rPr>
        <w:t>材料请按A4规格胶装成册</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农业产业化省级、市级龙头企业（重点基地）仅需提供《福州高新区农业产业化重点龙头企业（重点基地）监测运行情况表》和《企业发展情况介绍》电子版材料。</w:t>
      </w:r>
    </w:p>
    <w:p>
      <w:pPr>
        <w:keepNext w:val="0"/>
        <w:keepLines w:val="0"/>
        <w:pageBreakBefore w:val="0"/>
        <w:kinsoku/>
        <w:wordWrap/>
        <w:overflowPunct w:val="0"/>
        <w:topLinePunct w:val="0"/>
        <w:autoSpaceDN/>
        <w:bidi w:val="0"/>
        <w:adjustRightInd w:val="0"/>
        <w:snapToGrid w:val="0"/>
        <w:spacing w:line="540" w:lineRule="exact"/>
        <w:rPr>
          <w:rFonts w:hint="eastAsia" w:ascii="仿宋_GB2312" w:hAnsi="仿宋_GB2312" w:eastAsia="仿宋_GB2312" w:cs="仿宋_GB2312"/>
          <w:bCs/>
          <w:sz w:val="32"/>
          <w:szCs w:val="32"/>
        </w:rPr>
      </w:pPr>
    </w:p>
    <w:p>
      <w:pPr>
        <w:pStyle w:val="2"/>
        <w:keepNext w:val="0"/>
        <w:keepLines w:val="0"/>
        <w:pageBreakBefore w:val="0"/>
        <w:kinsoku/>
        <w:wordWrap/>
        <w:topLinePunct w:val="0"/>
        <w:autoSpaceDN/>
        <w:bidi w:val="0"/>
        <w:spacing w:line="540" w:lineRule="exact"/>
        <w:rPr>
          <w:rFonts w:hint="eastAsia" w:ascii="仿宋_GB2312" w:hAnsi="仿宋_GB2312" w:eastAsia="仿宋_GB2312" w:cs="仿宋_GB2312"/>
          <w:bCs/>
          <w:sz w:val="32"/>
          <w:szCs w:val="32"/>
        </w:rPr>
      </w:pPr>
    </w:p>
    <w:p>
      <w:pPr>
        <w:pStyle w:val="2"/>
        <w:keepNext w:val="0"/>
        <w:keepLines w:val="0"/>
        <w:pageBreakBefore w:val="0"/>
        <w:kinsoku/>
        <w:wordWrap/>
        <w:topLinePunct w:val="0"/>
        <w:autoSpaceDN/>
        <w:bidi w:val="0"/>
        <w:spacing w:line="540" w:lineRule="exact"/>
        <w:rPr>
          <w:rFonts w:hint="eastAsia" w:ascii="仿宋_GB2312" w:hAnsi="仿宋_GB2312" w:eastAsia="仿宋_GB2312" w:cs="仿宋_GB2312"/>
          <w:bCs/>
          <w:sz w:val="32"/>
          <w:szCs w:val="32"/>
        </w:rPr>
      </w:pPr>
    </w:p>
    <w:p>
      <w:pPr>
        <w:pStyle w:val="2"/>
        <w:keepNext w:val="0"/>
        <w:keepLines w:val="0"/>
        <w:pageBreakBefore w:val="0"/>
        <w:kinsoku/>
        <w:wordWrap/>
        <w:topLinePunct w:val="0"/>
        <w:autoSpaceDN/>
        <w:bidi w:val="0"/>
        <w:spacing w:line="540" w:lineRule="exact"/>
        <w:rPr>
          <w:rFonts w:hint="eastAsia" w:ascii="仿宋_GB2312" w:hAnsi="仿宋_GB2312" w:eastAsia="仿宋_GB2312" w:cs="仿宋_GB2312"/>
          <w:bCs/>
          <w:sz w:val="32"/>
          <w:szCs w:val="32"/>
        </w:rPr>
      </w:pPr>
    </w:p>
    <w:p>
      <w:pPr>
        <w:pStyle w:val="2"/>
        <w:keepNext w:val="0"/>
        <w:keepLines w:val="0"/>
        <w:pageBreakBefore w:val="0"/>
        <w:kinsoku/>
        <w:wordWrap/>
        <w:topLinePunct w:val="0"/>
        <w:autoSpaceDN/>
        <w:bidi w:val="0"/>
        <w:spacing w:line="540" w:lineRule="exact"/>
        <w:rPr>
          <w:rFonts w:hint="eastAsia" w:ascii="仿宋_GB2312" w:hAnsi="仿宋_GB2312" w:eastAsia="仿宋_GB2312" w:cs="仿宋_GB2312"/>
          <w:bCs/>
          <w:sz w:val="32"/>
          <w:szCs w:val="32"/>
        </w:rPr>
      </w:pPr>
    </w:p>
    <w:p>
      <w:pPr>
        <w:pStyle w:val="2"/>
        <w:keepNext w:val="0"/>
        <w:keepLines w:val="0"/>
        <w:pageBreakBefore w:val="0"/>
        <w:kinsoku/>
        <w:wordWrap/>
        <w:topLinePunct w:val="0"/>
        <w:autoSpaceDN/>
        <w:bidi w:val="0"/>
        <w:spacing w:line="540" w:lineRule="exact"/>
        <w:rPr>
          <w:rFonts w:hint="eastAsia" w:ascii="仿宋_GB2312" w:hAnsi="仿宋_GB2312" w:eastAsia="仿宋_GB2312" w:cs="仿宋_GB2312"/>
          <w:bCs/>
          <w:sz w:val="32"/>
          <w:szCs w:val="32"/>
        </w:rPr>
      </w:pPr>
    </w:p>
    <w:p>
      <w:pPr>
        <w:pStyle w:val="2"/>
        <w:keepNext w:val="0"/>
        <w:keepLines w:val="0"/>
        <w:pageBreakBefore w:val="0"/>
        <w:kinsoku/>
        <w:wordWrap/>
        <w:topLinePunct w:val="0"/>
        <w:autoSpaceDN/>
        <w:bidi w:val="0"/>
        <w:spacing w:line="540" w:lineRule="exact"/>
        <w:rPr>
          <w:rFonts w:hint="eastAsia" w:ascii="仿宋_GB2312" w:hAnsi="仿宋_GB2312" w:eastAsia="仿宋_GB2312" w:cs="仿宋_GB2312"/>
          <w:bCs/>
          <w:sz w:val="32"/>
          <w:szCs w:val="32"/>
        </w:rPr>
      </w:pPr>
    </w:p>
    <w:p>
      <w:pPr>
        <w:pStyle w:val="2"/>
        <w:keepNext w:val="0"/>
        <w:keepLines w:val="0"/>
        <w:pageBreakBefore w:val="0"/>
        <w:kinsoku/>
        <w:wordWrap/>
        <w:topLinePunct w:val="0"/>
        <w:autoSpaceDN/>
        <w:bidi w:val="0"/>
        <w:spacing w:line="540" w:lineRule="exact"/>
        <w:rPr>
          <w:rFonts w:hint="eastAsia" w:ascii="仿宋_GB2312" w:hAnsi="仿宋_GB2312" w:eastAsia="仿宋_GB2312" w:cs="仿宋_GB2312"/>
          <w:bCs/>
          <w:sz w:val="32"/>
          <w:szCs w:val="32"/>
        </w:rPr>
      </w:pPr>
    </w:p>
    <w:p>
      <w:pPr>
        <w:pStyle w:val="2"/>
        <w:keepNext w:val="0"/>
        <w:keepLines w:val="0"/>
        <w:pageBreakBefore w:val="0"/>
        <w:kinsoku/>
        <w:wordWrap/>
        <w:topLinePunct w:val="0"/>
        <w:autoSpaceDN/>
        <w:bidi w:val="0"/>
        <w:spacing w:line="540" w:lineRule="exact"/>
        <w:rPr>
          <w:rFonts w:hint="eastAsia" w:ascii="仿宋_GB2312" w:hAnsi="仿宋_GB2312" w:eastAsia="仿宋_GB2312" w:cs="仿宋_GB2312"/>
          <w:bCs/>
          <w:sz w:val="32"/>
          <w:szCs w:val="32"/>
        </w:rPr>
      </w:pPr>
    </w:p>
    <w:p>
      <w:pPr>
        <w:pStyle w:val="2"/>
        <w:keepNext w:val="0"/>
        <w:keepLines w:val="0"/>
        <w:pageBreakBefore w:val="0"/>
        <w:kinsoku/>
        <w:wordWrap/>
        <w:topLinePunct w:val="0"/>
        <w:autoSpaceDN/>
        <w:bidi w:val="0"/>
        <w:spacing w:line="540" w:lineRule="exact"/>
        <w:rPr>
          <w:rFonts w:hint="eastAsia" w:ascii="仿宋_GB2312" w:hAnsi="仿宋_GB2312" w:eastAsia="仿宋_GB2312" w:cs="仿宋_GB2312"/>
          <w:bCs/>
          <w:sz w:val="32"/>
          <w:szCs w:val="32"/>
        </w:rPr>
      </w:pPr>
    </w:p>
    <w:p>
      <w:pPr>
        <w:pStyle w:val="2"/>
        <w:keepNext w:val="0"/>
        <w:keepLines w:val="0"/>
        <w:pageBreakBefore w:val="0"/>
        <w:kinsoku/>
        <w:wordWrap/>
        <w:topLinePunct w:val="0"/>
        <w:autoSpaceDN/>
        <w:bidi w:val="0"/>
        <w:spacing w:line="540" w:lineRule="exact"/>
        <w:rPr>
          <w:rFonts w:hint="eastAsia" w:ascii="仿宋_GB2312" w:hAnsi="仿宋_GB2312" w:eastAsia="仿宋_GB2312" w:cs="仿宋_GB2312"/>
          <w:bCs/>
          <w:sz w:val="32"/>
          <w:szCs w:val="32"/>
        </w:rPr>
      </w:pPr>
    </w:p>
    <w:p>
      <w:pPr>
        <w:pStyle w:val="2"/>
        <w:keepNext w:val="0"/>
        <w:keepLines w:val="0"/>
        <w:pageBreakBefore w:val="0"/>
        <w:kinsoku/>
        <w:wordWrap/>
        <w:topLinePunct w:val="0"/>
        <w:autoSpaceDN/>
        <w:bidi w:val="0"/>
        <w:spacing w:line="540" w:lineRule="exact"/>
        <w:rPr>
          <w:rFonts w:hint="eastAsia" w:ascii="仿宋_GB2312" w:hAnsi="仿宋_GB2312" w:eastAsia="仿宋_GB2312" w:cs="仿宋_GB2312"/>
          <w:bCs/>
          <w:sz w:val="32"/>
          <w:szCs w:val="32"/>
        </w:rPr>
      </w:pPr>
    </w:p>
    <w:p>
      <w:pPr>
        <w:pStyle w:val="2"/>
        <w:keepNext w:val="0"/>
        <w:keepLines w:val="0"/>
        <w:pageBreakBefore w:val="0"/>
        <w:kinsoku/>
        <w:wordWrap/>
        <w:topLinePunct w:val="0"/>
        <w:autoSpaceDN/>
        <w:bidi w:val="0"/>
        <w:spacing w:line="540" w:lineRule="exact"/>
        <w:rPr>
          <w:rFonts w:hint="eastAsia" w:ascii="仿宋_GB2312" w:hAnsi="仿宋_GB2312" w:eastAsia="仿宋_GB2312" w:cs="仿宋_GB2312"/>
          <w:bCs/>
          <w:sz w:val="32"/>
          <w:szCs w:val="32"/>
        </w:rPr>
      </w:pPr>
    </w:p>
    <w:p>
      <w:pPr>
        <w:pStyle w:val="2"/>
        <w:keepNext w:val="0"/>
        <w:keepLines w:val="0"/>
        <w:pageBreakBefore w:val="0"/>
        <w:kinsoku/>
        <w:wordWrap/>
        <w:topLinePunct w:val="0"/>
        <w:autoSpaceDN/>
        <w:bidi w:val="0"/>
        <w:spacing w:line="540" w:lineRule="exact"/>
        <w:rPr>
          <w:rFonts w:hint="eastAsia" w:ascii="仿宋_GB2312" w:hAnsi="仿宋_GB2312" w:eastAsia="仿宋_GB2312" w:cs="仿宋_GB2312"/>
          <w:bCs/>
          <w:sz w:val="32"/>
          <w:szCs w:val="32"/>
        </w:rPr>
      </w:pPr>
    </w:p>
    <w:p>
      <w:pPr>
        <w:pStyle w:val="2"/>
        <w:keepNext w:val="0"/>
        <w:keepLines w:val="0"/>
        <w:pageBreakBefore w:val="0"/>
        <w:kinsoku/>
        <w:wordWrap/>
        <w:topLinePunct w:val="0"/>
        <w:autoSpaceDN/>
        <w:bidi w:val="0"/>
        <w:spacing w:line="540" w:lineRule="exact"/>
        <w:rPr>
          <w:rFonts w:hint="eastAsia" w:ascii="仿宋_GB2312" w:hAnsi="仿宋_GB2312" w:eastAsia="仿宋_GB2312" w:cs="仿宋_GB2312"/>
          <w:bCs/>
          <w:sz w:val="32"/>
          <w:szCs w:val="32"/>
        </w:rPr>
      </w:pPr>
    </w:p>
    <w:p>
      <w:pPr>
        <w:pStyle w:val="2"/>
        <w:keepNext w:val="0"/>
        <w:keepLines w:val="0"/>
        <w:pageBreakBefore w:val="0"/>
        <w:kinsoku/>
        <w:wordWrap/>
        <w:topLinePunct w:val="0"/>
        <w:autoSpaceDN/>
        <w:bidi w:val="0"/>
        <w:spacing w:line="540" w:lineRule="exact"/>
        <w:rPr>
          <w:rFonts w:hint="eastAsia" w:ascii="仿宋_GB2312" w:hAnsi="仿宋_GB2312" w:eastAsia="仿宋_GB2312" w:cs="仿宋_GB2312"/>
          <w:bCs/>
          <w:sz w:val="32"/>
          <w:szCs w:val="32"/>
        </w:rPr>
      </w:pPr>
    </w:p>
    <w:p>
      <w:pPr>
        <w:pStyle w:val="2"/>
        <w:keepNext w:val="0"/>
        <w:keepLines w:val="0"/>
        <w:pageBreakBefore w:val="0"/>
        <w:kinsoku/>
        <w:wordWrap/>
        <w:topLinePunct w:val="0"/>
        <w:autoSpaceDN/>
        <w:bidi w:val="0"/>
        <w:spacing w:line="540" w:lineRule="exact"/>
        <w:rPr>
          <w:rFonts w:hint="eastAsia" w:ascii="仿宋_GB2312" w:hAnsi="仿宋_GB2312" w:eastAsia="仿宋_GB2312" w:cs="仿宋_GB2312"/>
          <w:bCs/>
          <w:sz w:val="32"/>
          <w:szCs w:val="32"/>
        </w:rPr>
      </w:pPr>
    </w:p>
    <w:p>
      <w:pPr>
        <w:pStyle w:val="2"/>
        <w:keepNext w:val="0"/>
        <w:keepLines w:val="0"/>
        <w:pageBreakBefore w:val="0"/>
        <w:kinsoku/>
        <w:wordWrap/>
        <w:topLinePunct w:val="0"/>
        <w:autoSpaceDN/>
        <w:bidi w:val="0"/>
        <w:spacing w:line="540" w:lineRule="exact"/>
        <w:rPr>
          <w:rFonts w:hint="eastAsia" w:ascii="仿宋_GB2312" w:hAnsi="仿宋_GB2312" w:eastAsia="仿宋_GB2312" w:cs="仿宋_GB2312"/>
          <w:bCs/>
          <w:sz w:val="32"/>
          <w:szCs w:val="32"/>
        </w:rPr>
      </w:pPr>
    </w:p>
    <w:p>
      <w:pPr>
        <w:pStyle w:val="2"/>
        <w:keepNext w:val="0"/>
        <w:keepLines w:val="0"/>
        <w:pageBreakBefore w:val="0"/>
        <w:kinsoku/>
        <w:wordWrap/>
        <w:topLinePunct w:val="0"/>
        <w:autoSpaceDN/>
        <w:bidi w:val="0"/>
        <w:spacing w:line="540" w:lineRule="exact"/>
        <w:rPr>
          <w:rFonts w:hint="eastAsia" w:ascii="仿宋_GB2312" w:hAnsi="仿宋_GB2312" w:eastAsia="仿宋_GB2312" w:cs="仿宋_GB2312"/>
          <w:bCs/>
          <w:sz w:val="32"/>
          <w:szCs w:val="32"/>
        </w:rPr>
      </w:pPr>
    </w:p>
    <w:p>
      <w:pPr>
        <w:pStyle w:val="2"/>
        <w:keepNext w:val="0"/>
        <w:keepLines w:val="0"/>
        <w:pageBreakBefore w:val="0"/>
        <w:kinsoku/>
        <w:wordWrap/>
        <w:topLinePunct w:val="0"/>
        <w:autoSpaceDN/>
        <w:bidi w:val="0"/>
        <w:spacing w:line="540" w:lineRule="exact"/>
        <w:rPr>
          <w:rFonts w:hint="eastAsia" w:ascii="仿宋_GB2312" w:hAnsi="仿宋_GB2312" w:eastAsia="仿宋_GB2312" w:cs="仿宋_GB2312"/>
          <w:bCs/>
          <w:sz w:val="32"/>
          <w:szCs w:val="32"/>
        </w:rPr>
      </w:pPr>
    </w:p>
    <w:p>
      <w:pPr>
        <w:pStyle w:val="2"/>
        <w:keepNext w:val="0"/>
        <w:keepLines w:val="0"/>
        <w:pageBreakBefore w:val="0"/>
        <w:kinsoku/>
        <w:wordWrap/>
        <w:topLinePunct w:val="0"/>
        <w:autoSpaceDN/>
        <w:bidi w:val="0"/>
        <w:spacing w:line="540" w:lineRule="exact"/>
        <w:rPr>
          <w:rFonts w:hint="eastAsia" w:ascii="仿宋_GB2312" w:hAnsi="仿宋_GB2312" w:eastAsia="仿宋_GB2312" w:cs="仿宋_GB2312"/>
          <w:bCs/>
          <w:sz w:val="32"/>
          <w:szCs w:val="32"/>
        </w:rPr>
      </w:pPr>
    </w:p>
    <w:p>
      <w:pPr>
        <w:pStyle w:val="2"/>
        <w:keepNext w:val="0"/>
        <w:keepLines w:val="0"/>
        <w:pageBreakBefore w:val="0"/>
        <w:kinsoku/>
        <w:wordWrap/>
        <w:topLinePunct w:val="0"/>
        <w:autoSpaceDN/>
        <w:bidi w:val="0"/>
        <w:spacing w:line="540" w:lineRule="exact"/>
        <w:rPr>
          <w:rFonts w:hint="eastAsia"/>
        </w:rPr>
      </w:pPr>
    </w:p>
    <w:tbl>
      <w:tblPr>
        <w:tblStyle w:val="3"/>
        <w:tblW w:w="9338" w:type="dxa"/>
        <w:tblInd w:w="0" w:type="dxa"/>
        <w:tblLayout w:type="fixed"/>
        <w:tblCellMar>
          <w:top w:w="0" w:type="dxa"/>
          <w:left w:w="108" w:type="dxa"/>
          <w:bottom w:w="0" w:type="dxa"/>
          <w:right w:w="108" w:type="dxa"/>
        </w:tblCellMar>
      </w:tblPr>
      <w:tblGrid>
        <w:gridCol w:w="3147"/>
        <w:gridCol w:w="945"/>
        <w:gridCol w:w="944"/>
        <w:gridCol w:w="1889"/>
        <w:gridCol w:w="2413"/>
      </w:tblGrid>
      <w:tr>
        <w:tblPrEx>
          <w:tblCellMar>
            <w:top w:w="0" w:type="dxa"/>
            <w:left w:w="108" w:type="dxa"/>
            <w:bottom w:w="0" w:type="dxa"/>
            <w:right w:w="108" w:type="dxa"/>
          </w:tblCellMar>
        </w:tblPrEx>
        <w:trPr>
          <w:trHeight w:val="1110" w:hRule="atLeast"/>
        </w:trPr>
        <w:tc>
          <w:tcPr>
            <w:tcW w:w="9338" w:type="dxa"/>
            <w:gridSpan w:val="5"/>
            <w:tcBorders>
              <w:top w:val="nil"/>
              <w:left w:val="nil"/>
              <w:bottom w:val="single" w:color="auto" w:sz="6" w:space="0"/>
              <w:right w:val="nil"/>
            </w:tcBorders>
            <w:noWrap w:val="0"/>
            <w:vAlign w:val="center"/>
          </w:tcPr>
          <w:p>
            <w:pPr>
              <w:keepNext w:val="0"/>
              <w:keepLines w:val="0"/>
              <w:pageBreakBefore w:val="0"/>
              <w:kinsoku/>
              <w:wordWrap/>
              <w:topLinePunct w:val="0"/>
              <w:autoSpaceDN/>
              <w:bidi w:val="0"/>
              <w:spacing w:line="540" w:lineRule="exact"/>
              <w:ind w:firstLine="2650" w:firstLineChars="600"/>
              <w:jc w:val="both"/>
              <w:rPr>
                <w:rFonts w:hint="eastAsia" w:ascii="仿宋_GB2312" w:hAnsi="仿宋_GB2312" w:eastAsia="仿宋_GB2312" w:cs="仿宋_GB2312"/>
                <w:b/>
                <w:sz w:val="44"/>
                <w:szCs w:val="44"/>
              </w:rPr>
            </w:pPr>
            <w:r>
              <w:rPr>
                <w:rFonts w:hint="eastAsia" w:ascii="仿宋_GB2312" w:hAnsi="仿宋_GB2312" w:eastAsia="仿宋_GB2312" w:cs="仿宋_GB2312"/>
                <w:b/>
                <w:bCs/>
                <w:sz w:val="44"/>
                <w:szCs w:val="44"/>
              </w:rPr>
              <w:t>企业经济运行情况表</w:t>
            </w:r>
          </w:p>
        </w:tc>
      </w:tr>
      <w:tr>
        <w:tblPrEx>
          <w:tblCellMar>
            <w:top w:w="0" w:type="dxa"/>
            <w:left w:w="108" w:type="dxa"/>
            <w:bottom w:w="0" w:type="dxa"/>
            <w:right w:w="108" w:type="dxa"/>
          </w:tblCellMar>
        </w:tblPrEx>
        <w:trPr>
          <w:trHeight w:val="555" w:hRule="atLeast"/>
        </w:trPr>
        <w:tc>
          <w:tcPr>
            <w:tcW w:w="314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企业名称（盖章）</w:t>
            </w:r>
          </w:p>
        </w:tc>
        <w:tc>
          <w:tcPr>
            <w:tcW w:w="6191" w:type="dxa"/>
            <w:gridSpan w:val="4"/>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b/>
                <w:color w:val="000000"/>
                <w:sz w:val="24"/>
              </w:rPr>
            </w:pPr>
          </w:p>
        </w:tc>
      </w:tr>
      <w:tr>
        <w:tblPrEx>
          <w:tblCellMar>
            <w:top w:w="0" w:type="dxa"/>
            <w:left w:w="108" w:type="dxa"/>
            <w:bottom w:w="0" w:type="dxa"/>
            <w:right w:w="108" w:type="dxa"/>
          </w:tblCellMar>
        </w:tblPrEx>
        <w:trPr>
          <w:trHeight w:val="555" w:hRule="atLeast"/>
        </w:trPr>
        <w:tc>
          <w:tcPr>
            <w:tcW w:w="314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社会统一机构代码证号</w:t>
            </w:r>
          </w:p>
        </w:tc>
        <w:tc>
          <w:tcPr>
            <w:tcW w:w="6191" w:type="dxa"/>
            <w:gridSpan w:val="4"/>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b/>
                <w:color w:val="000000"/>
                <w:sz w:val="24"/>
              </w:rPr>
            </w:pPr>
          </w:p>
        </w:tc>
      </w:tr>
      <w:tr>
        <w:tblPrEx>
          <w:tblCellMar>
            <w:top w:w="0" w:type="dxa"/>
            <w:left w:w="108" w:type="dxa"/>
            <w:bottom w:w="0" w:type="dxa"/>
            <w:right w:w="108" w:type="dxa"/>
          </w:tblCellMar>
        </w:tblPrEx>
        <w:trPr>
          <w:trHeight w:val="555" w:hRule="atLeast"/>
        </w:trPr>
        <w:tc>
          <w:tcPr>
            <w:tcW w:w="314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企业</w:t>
            </w:r>
            <w:r>
              <w:rPr>
                <w:rFonts w:hint="eastAsia" w:ascii="仿宋_GB2312" w:hAnsi="仿宋_GB2312" w:eastAsia="仿宋_GB2312" w:cs="仿宋_GB2312"/>
                <w:sz w:val="24"/>
              </w:rPr>
              <w:t>类型</w:t>
            </w:r>
          </w:p>
        </w:tc>
        <w:tc>
          <w:tcPr>
            <w:tcW w:w="1889" w:type="dxa"/>
            <w:gridSpan w:val="2"/>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b/>
                <w:color w:val="000000"/>
                <w:sz w:val="24"/>
              </w:rPr>
            </w:pPr>
          </w:p>
        </w:tc>
        <w:tc>
          <w:tcPr>
            <w:tcW w:w="18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所属行业</w:t>
            </w:r>
          </w:p>
        </w:tc>
        <w:tc>
          <w:tcPr>
            <w:tcW w:w="2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90" w:hRule="atLeast"/>
        </w:trPr>
        <w:tc>
          <w:tcPr>
            <w:tcW w:w="314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企业主营业务</w:t>
            </w:r>
          </w:p>
        </w:tc>
        <w:tc>
          <w:tcPr>
            <w:tcW w:w="1889" w:type="dxa"/>
            <w:gridSpan w:val="2"/>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color w:val="000000"/>
                <w:sz w:val="24"/>
              </w:rPr>
            </w:pPr>
          </w:p>
        </w:tc>
        <w:tc>
          <w:tcPr>
            <w:tcW w:w="18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主营产品名称</w:t>
            </w:r>
          </w:p>
        </w:tc>
        <w:tc>
          <w:tcPr>
            <w:tcW w:w="2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25" w:hRule="atLeast"/>
        </w:trPr>
        <w:tc>
          <w:tcPr>
            <w:tcW w:w="314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联系人姓名、手机</w:t>
            </w:r>
          </w:p>
        </w:tc>
        <w:tc>
          <w:tcPr>
            <w:tcW w:w="6191" w:type="dxa"/>
            <w:gridSpan w:val="4"/>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555" w:hRule="atLeast"/>
        </w:trPr>
        <w:tc>
          <w:tcPr>
            <w:tcW w:w="3147" w:type="dxa"/>
            <w:tcBorders>
              <w:top w:val="single" w:color="auto" w:sz="6" w:space="0"/>
              <w:left w:val="single" w:color="auto" w:sz="6" w:space="0"/>
              <w:bottom w:val="single" w:color="auto" w:sz="6" w:space="0"/>
              <w:right w:val="nil"/>
            </w:tcBorders>
            <w:shd w:val="clear" w:color="auto" w:fill="auto"/>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项目</w:t>
            </w:r>
          </w:p>
        </w:tc>
        <w:tc>
          <w:tcPr>
            <w:tcW w:w="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w:t>
            </w:r>
          </w:p>
        </w:tc>
        <w:tc>
          <w:tcPr>
            <w:tcW w:w="94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代号</w:t>
            </w:r>
          </w:p>
        </w:tc>
        <w:tc>
          <w:tcPr>
            <w:tcW w:w="188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2020</w:t>
            </w:r>
            <w:r>
              <w:rPr>
                <w:rFonts w:hint="eastAsia" w:ascii="仿宋_GB2312" w:hAnsi="仿宋_GB2312" w:eastAsia="仿宋_GB2312" w:cs="仿宋_GB2312"/>
                <w:color w:val="000000"/>
                <w:sz w:val="24"/>
              </w:rPr>
              <w:t>年</w:t>
            </w:r>
          </w:p>
        </w:tc>
        <w:tc>
          <w:tcPr>
            <w:tcW w:w="2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2021</w:t>
            </w:r>
            <w:r>
              <w:rPr>
                <w:rFonts w:hint="eastAsia" w:ascii="仿宋_GB2312" w:hAnsi="仿宋_GB2312" w:eastAsia="仿宋_GB2312" w:cs="仿宋_GB2312"/>
                <w:sz w:val="24"/>
              </w:rPr>
              <w:t>年</w:t>
            </w:r>
          </w:p>
        </w:tc>
      </w:tr>
      <w:tr>
        <w:tblPrEx>
          <w:tblCellMar>
            <w:top w:w="0" w:type="dxa"/>
            <w:left w:w="108" w:type="dxa"/>
            <w:bottom w:w="0" w:type="dxa"/>
            <w:right w:w="108" w:type="dxa"/>
          </w:tblCellMar>
        </w:tblPrEx>
        <w:trPr>
          <w:trHeight w:val="630" w:hRule="atLeast"/>
        </w:trPr>
        <w:tc>
          <w:tcPr>
            <w:tcW w:w="314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b/>
                <w:sz w:val="24"/>
              </w:rPr>
            </w:pPr>
            <w:r>
              <w:rPr>
                <w:rFonts w:hint="eastAsia" w:ascii="仿宋_GB2312" w:hAnsi="仿宋_GB2312" w:eastAsia="仿宋_GB2312" w:cs="仿宋_GB2312"/>
                <w:b/>
                <w:sz w:val="24"/>
              </w:rPr>
              <w:t>一、企业经营情况</w:t>
            </w:r>
          </w:p>
        </w:tc>
        <w:tc>
          <w:tcPr>
            <w:tcW w:w="945"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color w:val="000000"/>
                <w:sz w:val="24"/>
              </w:rPr>
            </w:pPr>
          </w:p>
        </w:tc>
        <w:tc>
          <w:tcPr>
            <w:tcW w:w="94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color w:val="000000"/>
                <w:sz w:val="24"/>
              </w:rPr>
            </w:pPr>
          </w:p>
        </w:tc>
        <w:tc>
          <w:tcPr>
            <w:tcW w:w="188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color w:val="000000"/>
                <w:sz w:val="24"/>
              </w:rPr>
            </w:pPr>
          </w:p>
        </w:tc>
        <w:tc>
          <w:tcPr>
            <w:tcW w:w="2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555" w:hRule="atLeast"/>
        </w:trPr>
        <w:tc>
          <w:tcPr>
            <w:tcW w:w="314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1.资产总额</w:t>
            </w:r>
          </w:p>
        </w:tc>
        <w:tc>
          <w:tcPr>
            <w:tcW w:w="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万元</w:t>
            </w:r>
          </w:p>
        </w:tc>
        <w:tc>
          <w:tcPr>
            <w:tcW w:w="94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188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color w:val="000000"/>
                <w:sz w:val="24"/>
              </w:rPr>
            </w:pPr>
          </w:p>
        </w:tc>
        <w:tc>
          <w:tcPr>
            <w:tcW w:w="2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585" w:hRule="atLeast"/>
        </w:trPr>
        <w:tc>
          <w:tcPr>
            <w:tcW w:w="314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其中：固定资产</w:t>
            </w:r>
          </w:p>
        </w:tc>
        <w:tc>
          <w:tcPr>
            <w:tcW w:w="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万元</w:t>
            </w:r>
          </w:p>
        </w:tc>
        <w:tc>
          <w:tcPr>
            <w:tcW w:w="94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1889" w:type="dxa"/>
            <w:tcBorders>
              <w:top w:val="single" w:color="auto" w:sz="6" w:space="0"/>
              <w:left w:val="nil"/>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color w:val="000000"/>
                <w:sz w:val="24"/>
              </w:rPr>
            </w:pPr>
          </w:p>
        </w:tc>
        <w:tc>
          <w:tcPr>
            <w:tcW w:w="2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555" w:hRule="atLeast"/>
        </w:trPr>
        <w:tc>
          <w:tcPr>
            <w:tcW w:w="314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2.期末贷款余额</w:t>
            </w:r>
          </w:p>
        </w:tc>
        <w:tc>
          <w:tcPr>
            <w:tcW w:w="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万元</w:t>
            </w:r>
          </w:p>
        </w:tc>
        <w:tc>
          <w:tcPr>
            <w:tcW w:w="94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1889" w:type="dxa"/>
            <w:tcBorders>
              <w:top w:val="single" w:color="auto" w:sz="6" w:space="0"/>
              <w:left w:val="nil"/>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color w:val="000000"/>
                <w:sz w:val="24"/>
              </w:rPr>
            </w:pPr>
          </w:p>
        </w:tc>
        <w:tc>
          <w:tcPr>
            <w:tcW w:w="2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555" w:hRule="atLeast"/>
        </w:trPr>
        <w:tc>
          <w:tcPr>
            <w:tcW w:w="314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color w:val="0000FF"/>
                <w:sz w:val="24"/>
              </w:rPr>
              <w:t>.</w:t>
            </w:r>
            <w:r>
              <w:rPr>
                <w:rFonts w:hint="eastAsia" w:ascii="仿宋_GB2312" w:hAnsi="仿宋_GB2312" w:eastAsia="仿宋_GB2312" w:cs="仿宋_GB2312"/>
                <w:sz w:val="24"/>
              </w:rPr>
              <w:t>企业资产负债率</w:t>
            </w:r>
          </w:p>
        </w:tc>
        <w:tc>
          <w:tcPr>
            <w:tcW w:w="945"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sz w:val="24"/>
              </w:rPr>
              <w:t>%</w:t>
            </w:r>
          </w:p>
        </w:tc>
        <w:tc>
          <w:tcPr>
            <w:tcW w:w="94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18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sz w:val="24"/>
              </w:rPr>
            </w:pPr>
          </w:p>
        </w:tc>
        <w:tc>
          <w:tcPr>
            <w:tcW w:w="2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468" w:hRule="atLeast"/>
        </w:trPr>
        <w:tc>
          <w:tcPr>
            <w:tcW w:w="314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4.企业年销售收入或交易额</w:t>
            </w:r>
          </w:p>
        </w:tc>
        <w:tc>
          <w:tcPr>
            <w:tcW w:w="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万元</w:t>
            </w:r>
          </w:p>
        </w:tc>
        <w:tc>
          <w:tcPr>
            <w:tcW w:w="94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188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color w:val="000000"/>
                <w:sz w:val="24"/>
              </w:rPr>
            </w:pPr>
          </w:p>
        </w:tc>
        <w:tc>
          <w:tcPr>
            <w:tcW w:w="2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555" w:hRule="atLeast"/>
        </w:trPr>
        <w:tc>
          <w:tcPr>
            <w:tcW w:w="314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其中：农产品销售收入</w:t>
            </w:r>
          </w:p>
        </w:tc>
        <w:tc>
          <w:tcPr>
            <w:tcW w:w="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万元</w:t>
            </w:r>
          </w:p>
        </w:tc>
        <w:tc>
          <w:tcPr>
            <w:tcW w:w="94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18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sz w:val="24"/>
              </w:rPr>
            </w:pPr>
          </w:p>
        </w:tc>
        <w:tc>
          <w:tcPr>
            <w:tcW w:w="2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15" w:hRule="atLeast"/>
        </w:trPr>
        <w:tc>
          <w:tcPr>
            <w:tcW w:w="314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5.农产品占销售收入的比例</w:t>
            </w:r>
          </w:p>
        </w:tc>
        <w:tc>
          <w:tcPr>
            <w:tcW w:w="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94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7</w:t>
            </w:r>
          </w:p>
        </w:tc>
        <w:tc>
          <w:tcPr>
            <w:tcW w:w="18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c>
          <w:tcPr>
            <w:tcW w:w="2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511" w:hRule="atLeast"/>
        </w:trPr>
        <w:tc>
          <w:tcPr>
            <w:tcW w:w="314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6.上交税金</w:t>
            </w:r>
          </w:p>
        </w:tc>
        <w:tc>
          <w:tcPr>
            <w:tcW w:w="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万元</w:t>
            </w:r>
          </w:p>
        </w:tc>
        <w:tc>
          <w:tcPr>
            <w:tcW w:w="94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w:t>
            </w:r>
          </w:p>
        </w:tc>
        <w:tc>
          <w:tcPr>
            <w:tcW w:w="18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c>
          <w:tcPr>
            <w:tcW w:w="2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555" w:hRule="atLeast"/>
        </w:trPr>
        <w:tc>
          <w:tcPr>
            <w:tcW w:w="314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7.税后利润（万元）</w:t>
            </w:r>
          </w:p>
        </w:tc>
        <w:tc>
          <w:tcPr>
            <w:tcW w:w="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万元</w:t>
            </w:r>
          </w:p>
        </w:tc>
        <w:tc>
          <w:tcPr>
            <w:tcW w:w="94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9</w:t>
            </w:r>
          </w:p>
        </w:tc>
        <w:tc>
          <w:tcPr>
            <w:tcW w:w="18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c>
          <w:tcPr>
            <w:tcW w:w="2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555" w:hRule="atLeast"/>
        </w:trPr>
        <w:tc>
          <w:tcPr>
            <w:tcW w:w="314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8</w:t>
            </w:r>
            <w:r>
              <w:rPr>
                <w:rFonts w:hint="eastAsia" w:ascii="仿宋_GB2312" w:hAnsi="仿宋_GB2312" w:eastAsia="仿宋_GB2312" w:cs="仿宋_GB2312"/>
                <w:color w:val="0000FF"/>
                <w:sz w:val="24"/>
              </w:rPr>
              <w:t>.</w:t>
            </w:r>
            <w:r>
              <w:rPr>
                <w:rFonts w:hint="eastAsia" w:ascii="仿宋_GB2312" w:hAnsi="仿宋_GB2312" w:eastAsia="仿宋_GB2312" w:cs="仿宋_GB2312"/>
                <w:sz w:val="24"/>
              </w:rPr>
              <w:t>资产报酬率（%）</w:t>
            </w:r>
          </w:p>
        </w:tc>
        <w:tc>
          <w:tcPr>
            <w:tcW w:w="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94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10</w:t>
            </w:r>
          </w:p>
        </w:tc>
        <w:tc>
          <w:tcPr>
            <w:tcW w:w="18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c>
          <w:tcPr>
            <w:tcW w:w="2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555" w:hRule="atLeast"/>
        </w:trPr>
        <w:tc>
          <w:tcPr>
            <w:tcW w:w="314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9.主营产品产销率（%）</w:t>
            </w:r>
          </w:p>
        </w:tc>
        <w:tc>
          <w:tcPr>
            <w:tcW w:w="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94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11</w:t>
            </w:r>
          </w:p>
        </w:tc>
        <w:tc>
          <w:tcPr>
            <w:tcW w:w="18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c>
          <w:tcPr>
            <w:tcW w:w="2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555" w:hRule="atLeast"/>
        </w:trPr>
        <w:tc>
          <w:tcPr>
            <w:tcW w:w="314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b/>
                <w:sz w:val="24"/>
              </w:rPr>
            </w:pPr>
            <w:r>
              <w:rPr>
                <w:rFonts w:hint="eastAsia" w:ascii="仿宋_GB2312" w:hAnsi="仿宋_GB2312" w:eastAsia="仿宋_GB2312" w:cs="仿宋_GB2312"/>
                <w:b/>
                <w:sz w:val="24"/>
              </w:rPr>
              <w:t>二、基地情况</w:t>
            </w:r>
          </w:p>
        </w:tc>
        <w:tc>
          <w:tcPr>
            <w:tcW w:w="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b/>
                <w:color w:val="000000"/>
                <w:sz w:val="20"/>
              </w:rPr>
            </w:pPr>
          </w:p>
        </w:tc>
        <w:tc>
          <w:tcPr>
            <w:tcW w:w="94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12</w:t>
            </w:r>
          </w:p>
        </w:tc>
        <w:tc>
          <w:tcPr>
            <w:tcW w:w="18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c>
          <w:tcPr>
            <w:tcW w:w="2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475" w:hRule="atLeast"/>
        </w:trPr>
        <w:tc>
          <w:tcPr>
            <w:tcW w:w="314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1.自建种养基地面积</w:t>
            </w:r>
          </w:p>
        </w:tc>
        <w:tc>
          <w:tcPr>
            <w:tcW w:w="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亩</w:t>
            </w:r>
          </w:p>
        </w:tc>
        <w:tc>
          <w:tcPr>
            <w:tcW w:w="94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13</w:t>
            </w:r>
          </w:p>
        </w:tc>
        <w:tc>
          <w:tcPr>
            <w:tcW w:w="18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c>
          <w:tcPr>
            <w:tcW w:w="2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453" w:hRule="atLeast"/>
        </w:trPr>
        <w:tc>
          <w:tcPr>
            <w:tcW w:w="314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2.订单种养基地面积</w:t>
            </w:r>
          </w:p>
        </w:tc>
        <w:tc>
          <w:tcPr>
            <w:tcW w:w="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亩</w:t>
            </w:r>
          </w:p>
        </w:tc>
        <w:tc>
          <w:tcPr>
            <w:tcW w:w="94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14</w:t>
            </w:r>
          </w:p>
        </w:tc>
        <w:tc>
          <w:tcPr>
            <w:tcW w:w="18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c>
          <w:tcPr>
            <w:tcW w:w="2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499" w:hRule="atLeast"/>
        </w:trPr>
        <w:tc>
          <w:tcPr>
            <w:tcW w:w="314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3.自建基地养殖畜禽数量</w:t>
            </w:r>
          </w:p>
        </w:tc>
        <w:tc>
          <w:tcPr>
            <w:tcW w:w="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头/只</w:t>
            </w:r>
          </w:p>
        </w:tc>
        <w:tc>
          <w:tcPr>
            <w:tcW w:w="94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15</w:t>
            </w:r>
          </w:p>
        </w:tc>
        <w:tc>
          <w:tcPr>
            <w:tcW w:w="18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c>
          <w:tcPr>
            <w:tcW w:w="2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75" w:hRule="atLeast"/>
        </w:trPr>
        <w:tc>
          <w:tcPr>
            <w:tcW w:w="314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4.订单基地养殖畜禽数量</w:t>
            </w:r>
          </w:p>
        </w:tc>
        <w:tc>
          <w:tcPr>
            <w:tcW w:w="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头/只</w:t>
            </w:r>
          </w:p>
        </w:tc>
        <w:tc>
          <w:tcPr>
            <w:tcW w:w="94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16</w:t>
            </w:r>
          </w:p>
        </w:tc>
        <w:tc>
          <w:tcPr>
            <w:tcW w:w="18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c>
          <w:tcPr>
            <w:tcW w:w="2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75" w:hRule="atLeast"/>
        </w:trPr>
        <w:tc>
          <w:tcPr>
            <w:tcW w:w="314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5.自建基地提供的主要原料货值</w:t>
            </w:r>
          </w:p>
        </w:tc>
        <w:tc>
          <w:tcPr>
            <w:tcW w:w="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万元</w:t>
            </w:r>
          </w:p>
        </w:tc>
        <w:tc>
          <w:tcPr>
            <w:tcW w:w="94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17</w:t>
            </w:r>
          </w:p>
        </w:tc>
        <w:tc>
          <w:tcPr>
            <w:tcW w:w="18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c>
          <w:tcPr>
            <w:tcW w:w="2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75" w:hRule="atLeast"/>
        </w:trPr>
        <w:tc>
          <w:tcPr>
            <w:tcW w:w="314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6.通过订单基地采购主要原料的金额</w:t>
            </w:r>
          </w:p>
        </w:tc>
        <w:tc>
          <w:tcPr>
            <w:tcW w:w="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万元</w:t>
            </w:r>
          </w:p>
        </w:tc>
        <w:tc>
          <w:tcPr>
            <w:tcW w:w="94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18</w:t>
            </w:r>
          </w:p>
        </w:tc>
        <w:tc>
          <w:tcPr>
            <w:tcW w:w="18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c>
          <w:tcPr>
            <w:tcW w:w="2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75" w:hRule="atLeast"/>
        </w:trPr>
        <w:tc>
          <w:tcPr>
            <w:tcW w:w="314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7.通过其他方式采购主要原料的金额</w:t>
            </w:r>
          </w:p>
        </w:tc>
        <w:tc>
          <w:tcPr>
            <w:tcW w:w="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万元</w:t>
            </w:r>
          </w:p>
        </w:tc>
        <w:tc>
          <w:tcPr>
            <w:tcW w:w="94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19</w:t>
            </w:r>
          </w:p>
        </w:tc>
        <w:tc>
          <w:tcPr>
            <w:tcW w:w="18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c>
          <w:tcPr>
            <w:tcW w:w="2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75" w:hRule="atLeast"/>
        </w:trPr>
        <w:tc>
          <w:tcPr>
            <w:tcW w:w="314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8.基地采购原材料占所需原料的</w:t>
            </w:r>
          </w:p>
        </w:tc>
        <w:tc>
          <w:tcPr>
            <w:tcW w:w="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94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w:t>
            </w:r>
          </w:p>
        </w:tc>
        <w:tc>
          <w:tcPr>
            <w:tcW w:w="18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c>
          <w:tcPr>
            <w:tcW w:w="2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555" w:hRule="atLeast"/>
        </w:trPr>
        <w:tc>
          <w:tcPr>
            <w:tcW w:w="314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b/>
                <w:sz w:val="24"/>
              </w:rPr>
            </w:pPr>
            <w:r>
              <w:rPr>
                <w:rFonts w:hint="eastAsia" w:ascii="仿宋_GB2312" w:hAnsi="仿宋_GB2312" w:eastAsia="仿宋_GB2312" w:cs="仿宋_GB2312"/>
                <w:b/>
                <w:sz w:val="24"/>
              </w:rPr>
              <w:t>三、带动农户情况</w:t>
            </w:r>
          </w:p>
        </w:tc>
        <w:tc>
          <w:tcPr>
            <w:tcW w:w="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sz w:val="24"/>
              </w:rPr>
            </w:pPr>
          </w:p>
        </w:tc>
        <w:tc>
          <w:tcPr>
            <w:tcW w:w="94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21</w:t>
            </w:r>
          </w:p>
        </w:tc>
        <w:tc>
          <w:tcPr>
            <w:tcW w:w="18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c>
          <w:tcPr>
            <w:tcW w:w="2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414" w:hRule="atLeast"/>
        </w:trPr>
        <w:tc>
          <w:tcPr>
            <w:tcW w:w="314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1.签约带动合作社数量</w:t>
            </w:r>
          </w:p>
        </w:tc>
        <w:tc>
          <w:tcPr>
            <w:tcW w:w="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个</w:t>
            </w:r>
          </w:p>
        </w:tc>
        <w:tc>
          <w:tcPr>
            <w:tcW w:w="94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22</w:t>
            </w:r>
          </w:p>
        </w:tc>
        <w:tc>
          <w:tcPr>
            <w:tcW w:w="18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c>
          <w:tcPr>
            <w:tcW w:w="2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453" w:hRule="atLeast"/>
        </w:trPr>
        <w:tc>
          <w:tcPr>
            <w:tcW w:w="314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2.签约带动家庭农场数量</w:t>
            </w:r>
          </w:p>
        </w:tc>
        <w:tc>
          <w:tcPr>
            <w:tcW w:w="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个</w:t>
            </w:r>
          </w:p>
        </w:tc>
        <w:tc>
          <w:tcPr>
            <w:tcW w:w="94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23</w:t>
            </w:r>
          </w:p>
        </w:tc>
        <w:tc>
          <w:tcPr>
            <w:tcW w:w="18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c>
          <w:tcPr>
            <w:tcW w:w="2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453" w:hRule="atLeast"/>
        </w:trPr>
        <w:tc>
          <w:tcPr>
            <w:tcW w:w="314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3.带动农户数</w:t>
            </w:r>
          </w:p>
        </w:tc>
        <w:tc>
          <w:tcPr>
            <w:tcW w:w="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户</w:t>
            </w:r>
          </w:p>
        </w:tc>
        <w:tc>
          <w:tcPr>
            <w:tcW w:w="94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24</w:t>
            </w:r>
          </w:p>
        </w:tc>
        <w:tc>
          <w:tcPr>
            <w:tcW w:w="18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c>
          <w:tcPr>
            <w:tcW w:w="2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555" w:hRule="atLeast"/>
        </w:trPr>
        <w:tc>
          <w:tcPr>
            <w:tcW w:w="314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其中：（1）合同订单方式</w:t>
            </w:r>
          </w:p>
        </w:tc>
        <w:tc>
          <w:tcPr>
            <w:tcW w:w="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户</w:t>
            </w:r>
          </w:p>
        </w:tc>
        <w:tc>
          <w:tcPr>
            <w:tcW w:w="94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25</w:t>
            </w:r>
          </w:p>
        </w:tc>
        <w:tc>
          <w:tcPr>
            <w:tcW w:w="18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c>
          <w:tcPr>
            <w:tcW w:w="2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555" w:hRule="atLeast"/>
        </w:trPr>
        <w:tc>
          <w:tcPr>
            <w:tcW w:w="314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（2）合作方式</w:t>
            </w:r>
          </w:p>
        </w:tc>
        <w:tc>
          <w:tcPr>
            <w:tcW w:w="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户</w:t>
            </w:r>
          </w:p>
        </w:tc>
        <w:tc>
          <w:tcPr>
            <w:tcW w:w="94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26</w:t>
            </w:r>
          </w:p>
        </w:tc>
        <w:tc>
          <w:tcPr>
            <w:tcW w:w="18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c>
          <w:tcPr>
            <w:tcW w:w="2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555" w:hRule="atLeast"/>
        </w:trPr>
        <w:tc>
          <w:tcPr>
            <w:tcW w:w="314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（3）股份分红方式 </w:t>
            </w:r>
          </w:p>
        </w:tc>
        <w:tc>
          <w:tcPr>
            <w:tcW w:w="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户</w:t>
            </w:r>
          </w:p>
        </w:tc>
        <w:tc>
          <w:tcPr>
            <w:tcW w:w="94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27</w:t>
            </w:r>
          </w:p>
        </w:tc>
        <w:tc>
          <w:tcPr>
            <w:tcW w:w="18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c>
          <w:tcPr>
            <w:tcW w:w="2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555" w:hRule="atLeast"/>
        </w:trPr>
        <w:tc>
          <w:tcPr>
            <w:tcW w:w="314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（4）其他方式</w:t>
            </w:r>
          </w:p>
        </w:tc>
        <w:tc>
          <w:tcPr>
            <w:tcW w:w="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户</w:t>
            </w:r>
          </w:p>
        </w:tc>
        <w:tc>
          <w:tcPr>
            <w:tcW w:w="94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28</w:t>
            </w:r>
          </w:p>
        </w:tc>
        <w:tc>
          <w:tcPr>
            <w:tcW w:w="18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c>
          <w:tcPr>
            <w:tcW w:w="2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555" w:hRule="atLeast"/>
        </w:trPr>
        <w:tc>
          <w:tcPr>
            <w:tcW w:w="314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b/>
                <w:sz w:val="24"/>
              </w:rPr>
            </w:pPr>
            <w:r>
              <w:rPr>
                <w:rFonts w:hint="eastAsia" w:ascii="仿宋_GB2312" w:hAnsi="仿宋_GB2312" w:eastAsia="仿宋_GB2312" w:cs="仿宋_GB2312"/>
                <w:b/>
                <w:sz w:val="24"/>
              </w:rPr>
              <w:t>四、企业竞争力</w:t>
            </w:r>
          </w:p>
        </w:tc>
        <w:tc>
          <w:tcPr>
            <w:tcW w:w="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sz w:val="24"/>
              </w:rPr>
            </w:pPr>
          </w:p>
        </w:tc>
        <w:tc>
          <w:tcPr>
            <w:tcW w:w="94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29</w:t>
            </w:r>
          </w:p>
        </w:tc>
        <w:tc>
          <w:tcPr>
            <w:tcW w:w="18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c>
          <w:tcPr>
            <w:tcW w:w="2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555" w:hRule="atLeast"/>
        </w:trPr>
        <w:tc>
          <w:tcPr>
            <w:tcW w:w="314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1.是否获得质量管理标准体系认证</w:t>
            </w:r>
          </w:p>
        </w:tc>
        <w:tc>
          <w:tcPr>
            <w:tcW w:w="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94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30</w:t>
            </w:r>
          </w:p>
        </w:tc>
        <w:tc>
          <w:tcPr>
            <w:tcW w:w="18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c>
          <w:tcPr>
            <w:tcW w:w="2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555" w:hRule="atLeast"/>
        </w:trPr>
        <w:tc>
          <w:tcPr>
            <w:tcW w:w="314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2.是否获得三品一标</w:t>
            </w:r>
          </w:p>
        </w:tc>
        <w:tc>
          <w:tcPr>
            <w:tcW w:w="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94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31</w:t>
            </w:r>
          </w:p>
        </w:tc>
        <w:tc>
          <w:tcPr>
            <w:tcW w:w="18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c>
          <w:tcPr>
            <w:tcW w:w="2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555" w:hRule="atLeast"/>
        </w:trPr>
        <w:tc>
          <w:tcPr>
            <w:tcW w:w="314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3.是否纳入省级质量可追溯系统</w:t>
            </w:r>
          </w:p>
        </w:tc>
        <w:tc>
          <w:tcPr>
            <w:tcW w:w="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b/>
                <w:color w:val="000000"/>
                <w:sz w:val="20"/>
              </w:rPr>
            </w:pPr>
            <w:r>
              <w:rPr>
                <w:rFonts w:hint="eastAsia" w:ascii="仿宋_GB2312" w:hAnsi="仿宋_GB2312" w:eastAsia="仿宋_GB2312" w:cs="仿宋_GB2312"/>
                <w:b/>
                <w:color w:val="000000"/>
                <w:sz w:val="20"/>
              </w:rPr>
              <w:t>——</w:t>
            </w:r>
          </w:p>
        </w:tc>
        <w:tc>
          <w:tcPr>
            <w:tcW w:w="94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32</w:t>
            </w:r>
          </w:p>
        </w:tc>
        <w:tc>
          <w:tcPr>
            <w:tcW w:w="18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c>
          <w:tcPr>
            <w:tcW w:w="2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555" w:hRule="atLeast"/>
        </w:trPr>
        <w:tc>
          <w:tcPr>
            <w:tcW w:w="314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4.是否实行一品一码</w:t>
            </w:r>
          </w:p>
        </w:tc>
        <w:tc>
          <w:tcPr>
            <w:tcW w:w="94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94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topLinePunct w:val="0"/>
              <w:autoSpaceDN/>
              <w:bidi w:val="0"/>
              <w:spacing w:line="54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33</w:t>
            </w:r>
          </w:p>
        </w:tc>
        <w:tc>
          <w:tcPr>
            <w:tcW w:w="18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c>
          <w:tcPr>
            <w:tcW w:w="2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615" w:hRule="atLeast"/>
        </w:trPr>
        <w:tc>
          <w:tcPr>
            <w:tcW w:w="314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rPr>
                <w:rFonts w:hint="eastAsia"/>
              </w:rPr>
            </w:pPr>
          </w:p>
          <w:p>
            <w:pPr>
              <w:pStyle w:val="2"/>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p>
            <w:pPr>
              <w:pStyle w:val="2"/>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p>
            <w:pPr>
              <w:pStyle w:val="2"/>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p>
            <w:pPr>
              <w:pStyle w:val="2"/>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r>
              <w:rPr>
                <w:rFonts w:hint="eastAsia" w:ascii="仿宋_GB2312" w:hAnsi="仿宋_GB2312" w:eastAsia="仿宋_GB2312" w:cs="仿宋_GB2312"/>
                <w:b/>
                <w:sz w:val="32"/>
                <w:szCs w:val="28"/>
                <w:lang w:val="en-US" w:eastAsia="zh-CN"/>
              </w:rPr>
              <w:t>五、申报单位承诺</w:t>
            </w:r>
          </w:p>
          <w:p>
            <w:pPr>
              <w:pStyle w:val="2"/>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p>
            <w:pPr>
              <w:pStyle w:val="2"/>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p>
            <w:pPr>
              <w:pStyle w:val="2"/>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p>
            <w:pPr>
              <w:pStyle w:val="2"/>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p>
        </w:tc>
        <w:tc>
          <w:tcPr>
            <w:tcW w:w="6191" w:type="dxa"/>
            <w:gridSpan w:val="4"/>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sz w:val="32"/>
                <w:szCs w:val="32"/>
                <w:lang w:eastAsia="zh-CN"/>
              </w:rPr>
            </w:pPr>
          </w:p>
          <w:p>
            <w:pPr>
              <w:keepNext w:val="0"/>
              <w:keepLines w:val="0"/>
              <w:pageBreakBefore w:val="0"/>
              <w:kinsoku/>
              <w:wordWrap/>
              <w:topLinePunct w:val="0"/>
              <w:autoSpaceDN/>
              <w:bidi w:val="0"/>
              <w:spacing w:line="540" w:lineRule="exact"/>
              <w:rPr>
                <w:rFonts w:hint="eastAsia" w:ascii="仿宋_GB2312" w:hAnsi="仿宋_GB2312" w:eastAsia="仿宋_GB2312" w:cs="仿宋_GB2312"/>
                <w:sz w:val="32"/>
                <w:szCs w:val="32"/>
                <w:lang w:val="en-US" w:eastAsia="zh-CN"/>
              </w:rPr>
            </w:pPr>
          </w:p>
          <w:p>
            <w:pPr>
              <w:pStyle w:val="2"/>
              <w:keepNext w:val="0"/>
              <w:keepLines w:val="0"/>
              <w:pageBreakBefore w:val="0"/>
              <w:kinsoku/>
              <w:wordWrap/>
              <w:topLinePunct w:val="0"/>
              <w:autoSpaceDN/>
              <w:bidi w:val="0"/>
              <w:spacing w:line="540" w:lineRule="exact"/>
              <w:rPr>
                <w:rFonts w:hint="eastAsia" w:ascii="仿宋_GB2312" w:hAnsi="仿宋_GB2312" w:eastAsia="仿宋_GB2312" w:cs="仿宋_GB2312"/>
                <w:sz w:val="32"/>
                <w:szCs w:val="32"/>
                <w:lang w:val="en-US" w:eastAsia="zh-CN"/>
              </w:rPr>
            </w:pPr>
          </w:p>
          <w:p>
            <w:pPr>
              <w:pStyle w:val="2"/>
              <w:keepNext w:val="0"/>
              <w:keepLines w:val="0"/>
              <w:pageBreakBefore w:val="0"/>
              <w:kinsoku/>
              <w:wordWrap/>
              <w:topLinePunct w:val="0"/>
              <w:autoSpaceDN/>
              <w:bidi w:val="0"/>
              <w:spacing w:line="540" w:lineRule="exact"/>
              <w:rPr>
                <w:rFonts w:hint="eastAsia" w:ascii="仿宋_GB2312" w:hAnsi="仿宋_GB2312" w:eastAsia="仿宋_GB2312" w:cs="仿宋_GB2312"/>
                <w:sz w:val="32"/>
                <w:szCs w:val="32"/>
                <w:lang w:val="en-US" w:eastAsia="zh-CN"/>
              </w:rPr>
            </w:pPr>
          </w:p>
          <w:p>
            <w:pPr>
              <w:pStyle w:val="2"/>
              <w:keepNext w:val="0"/>
              <w:keepLines w:val="0"/>
              <w:pageBreakBefore w:val="0"/>
              <w:kinsoku/>
              <w:wordWrap/>
              <w:topLinePunct w:val="0"/>
              <w:autoSpaceDN/>
              <w:bidi w:val="0"/>
              <w:spacing w:line="540" w:lineRule="exact"/>
              <w:rPr>
                <w:rFonts w:hint="eastAsia" w:ascii="仿宋_GB2312" w:hAnsi="仿宋_GB2312" w:eastAsia="仿宋_GB2312" w:cs="仿宋_GB2312"/>
                <w:sz w:val="32"/>
                <w:szCs w:val="32"/>
                <w:lang w:val="en-US" w:eastAsia="zh-CN"/>
              </w:rPr>
            </w:pPr>
          </w:p>
          <w:p>
            <w:pPr>
              <w:pStyle w:val="2"/>
              <w:keepNext w:val="0"/>
              <w:keepLines w:val="0"/>
              <w:pageBreakBefore w:val="0"/>
              <w:kinsoku/>
              <w:wordWrap/>
              <w:topLinePunct w:val="0"/>
              <w:autoSpaceDN/>
              <w:bidi w:val="0"/>
              <w:spacing w:line="54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郑重</w:t>
            </w:r>
            <w:r>
              <w:rPr>
                <w:rFonts w:hint="eastAsia" w:ascii="仿宋_GB2312" w:hAnsi="仿宋_GB2312" w:eastAsia="仿宋_GB2312" w:cs="仿宋_GB2312"/>
                <w:sz w:val="32"/>
                <w:szCs w:val="32"/>
                <w:lang w:val="en-US" w:eastAsia="zh-CN"/>
              </w:rPr>
              <w:t>承诺，本单位申报材料合法、真实。</w:t>
            </w:r>
          </w:p>
          <w:p>
            <w:pPr>
              <w:pStyle w:val="2"/>
              <w:keepNext w:val="0"/>
              <w:keepLines w:val="0"/>
              <w:pageBreakBefore w:val="0"/>
              <w:kinsoku/>
              <w:wordWrap/>
              <w:topLinePunct w:val="0"/>
              <w:autoSpaceDN/>
              <w:bidi w:val="0"/>
              <w:spacing w:line="540" w:lineRule="exact"/>
              <w:rPr>
                <w:rFonts w:hint="eastAsia" w:ascii="仿宋_GB2312" w:hAnsi="仿宋_GB2312" w:eastAsia="仿宋_GB2312" w:cs="仿宋_GB2312"/>
                <w:sz w:val="32"/>
                <w:szCs w:val="32"/>
                <w:lang w:val="en-US" w:eastAsia="zh-CN"/>
              </w:rPr>
            </w:pPr>
          </w:p>
          <w:p>
            <w:pPr>
              <w:pStyle w:val="2"/>
              <w:keepNext w:val="0"/>
              <w:keepLines w:val="0"/>
              <w:pageBreakBefore w:val="0"/>
              <w:kinsoku/>
              <w:wordWrap/>
              <w:topLinePunct w:val="0"/>
              <w:autoSpaceDN/>
              <w:bidi w:val="0"/>
              <w:spacing w:line="540" w:lineRule="exact"/>
              <w:rPr>
                <w:rFonts w:hint="eastAsia" w:ascii="仿宋_GB2312" w:hAnsi="仿宋_GB2312" w:eastAsia="仿宋_GB2312" w:cs="仿宋_GB2312"/>
                <w:sz w:val="32"/>
                <w:szCs w:val="32"/>
                <w:lang w:val="en-US" w:eastAsia="zh-CN"/>
              </w:rPr>
            </w:pPr>
          </w:p>
          <w:p>
            <w:pPr>
              <w:pStyle w:val="2"/>
              <w:keepNext w:val="0"/>
              <w:keepLines w:val="0"/>
              <w:pageBreakBefore w:val="0"/>
              <w:kinsoku/>
              <w:wordWrap/>
              <w:topLinePunct w:val="0"/>
              <w:autoSpaceDN/>
              <w:bidi w:val="0"/>
              <w:spacing w:line="540" w:lineRule="exact"/>
              <w:rPr>
                <w:rFonts w:hint="eastAsia" w:ascii="仿宋_GB2312" w:hAnsi="仿宋_GB2312" w:eastAsia="仿宋_GB2312" w:cs="仿宋_GB2312"/>
                <w:sz w:val="32"/>
                <w:szCs w:val="32"/>
                <w:lang w:val="en-US" w:eastAsia="zh-CN"/>
              </w:rPr>
            </w:pPr>
          </w:p>
          <w:p>
            <w:pPr>
              <w:pStyle w:val="2"/>
              <w:keepNext w:val="0"/>
              <w:keepLines w:val="0"/>
              <w:pageBreakBefore w:val="0"/>
              <w:kinsoku/>
              <w:wordWrap/>
              <w:topLinePunct w:val="0"/>
              <w:autoSpaceDN/>
              <w:bidi w:val="0"/>
              <w:spacing w:line="540" w:lineRule="exact"/>
              <w:rPr>
                <w:rFonts w:hint="eastAsia" w:ascii="仿宋_GB2312" w:hAnsi="仿宋_GB2312" w:eastAsia="仿宋_GB2312" w:cs="仿宋_GB2312"/>
                <w:sz w:val="32"/>
                <w:szCs w:val="32"/>
                <w:lang w:val="en-US" w:eastAsia="zh-CN"/>
              </w:rPr>
            </w:pPr>
          </w:p>
          <w:p>
            <w:pPr>
              <w:keepNext w:val="0"/>
              <w:keepLines w:val="0"/>
              <w:pageBreakBefore w:val="0"/>
              <w:kinsoku/>
              <w:wordWrap/>
              <w:topLinePunct w:val="0"/>
              <w:autoSpaceDN/>
              <w:bidi w:val="0"/>
              <w:spacing w:line="540" w:lineRule="exact"/>
              <w:ind w:firstLine="1280" w:firstLineChars="4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法定代表人（签 章）：</w:t>
            </w:r>
          </w:p>
          <w:p>
            <w:pPr>
              <w:keepNext w:val="0"/>
              <w:keepLines w:val="0"/>
              <w:pageBreakBefore w:val="0"/>
              <w:kinsoku/>
              <w:wordWrap/>
              <w:topLinePunct w:val="0"/>
              <w:autoSpaceDN/>
              <w:bidi w:val="0"/>
              <w:spacing w:line="540" w:lineRule="exact"/>
              <w:ind w:firstLine="1280" w:firstLineChars="400"/>
              <w:rPr>
                <w:rFonts w:hint="eastAsia" w:ascii="仿宋_GB2312" w:hAnsi="仿宋_GB2312" w:eastAsia="仿宋_GB2312" w:cs="仿宋_GB2312"/>
                <w:sz w:val="24"/>
              </w:rPr>
            </w:pPr>
            <w:r>
              <w:rPr>
                <w:rFonts w:hint="eastAsia" w:ascii="仿宋_GB2312" w:hAnsi="仿宋_GB2312" w:eastAsia="仿宋_GB2312" w:cs="仿宋_GB2312"/>
                <w:sz w:val="32"/>
                <w:szCs w:val="32"/>
                <w:lang w:val="en-US" w:eastAsia="zh-CN"/>
              </w:rPr>
              <w:t>日  期：   年    月    日</w:t>
            </w:r>
          </w:p>
        </w:tc>
      </w:tr>
      <w:tr>
        <w:tblPrEx>
          <w:tblCellMar>
            <w:top w:w="0" w:type="dxa"/>
            <w:left w:w="108" w:type="dxa"/>
            <w:bottom w:w="0" w:type="dxa"/>
            <w:right w:w="108" w:type="dxa"/>
          </w:tblCellMar>
        </w:tblPrEx>
        <w:trPr>
          <w:trHeight w:val="6045" w:hRule="atLeast"/>
        </w:trPr>
        <w:tc>
          <w:tcPr>
            <w:tcW w:w="314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b/>
                <w:sz w:val="32"/>
                <w:szCs w:val="28"/>
                <w:lang w:val="en-US" w:eastAsia="zh-CN"/>
              </w:rPr>
              <w:t>六、乡镇政府意见</w:t>
            </w:r>
          </w:p>
        </w:tc>
        <w:tc>
          <w:tcPr>
            <w:tcW w:w="6191" w:type="dxa"/>
            <w:gridSpan w:val="4"/>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ind w:firstLine="960" w:firstLineChars="300"/>
              <w:rPr>
                <w:rFonts w:hint="eastAsia" w:ascii="仿宋_GB2312" w:hAnsi="仿宋_GB2312" w:eastAsia="仿宋_GB2312" w:cs="仿宋_GB2312"/>
                <w:sz w:val="32"/>
                <w:szCs w:val="32"/>
                <w:lang w:val="en-US" w:eastAsia="zh-CN"/>
              </w:rPr>
            </w:pPr>
          </w:p>
          <w:p>
            <w:pPr>
              <w:keepNext w:val="0"/>
              <w:keepLines w:val="0"/>
              <w:pageBreakBefore w:val="0"/>
              <w:kinsoku/>
              <w:wordWrap/>
              <w:topLinePunct w:val="0"/>
              <w:autoSpaceDN/>
              <w:bidi w:val="0"/>
              <w:spacing w:line="540" w:lineRule="exact"/>
              <w:ind w:firstLine="960" w:firstLineChars="300"/>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keepNext w:val="0"/>
              <w:keepLines w:val="0"/>
              <w:pageBreakBefore w:val="0"/>
              <w:kinsoku/>
              <w:wordWrap/>
              <w:topLinePunct w:val="0"/>
              <w:autoSpaceDN/>
              <w:bidi w:val="0"/>
              <w:spacing w:line="540" w:lineRule="exact"/>
              <w:ind w:firstLine="960" w:firstLineChars="300"/>
              <w:rPr>
                <w:rFonts w:hint="eastAsia" w:ascii="仿宋_GB2312" w:hAnsi="仿宋_GB2312" w:eastAsia="仿宋_GB2312" w:cs="仿宋_GB2312"/>
                <w:sz w:val="32"/>
                <w:szCs w:val="32"/>
                <w:lang w:val="en-US" w:eastAsia="zh-CN"/>
              </w:rPr>
            </w:pPr>
          </w:p>
          <w:p>
            <w:pPr>
              <w:keepNext w:val="0"/>
              <w:keepLines w:val="0"/>
              <w:pageBreakBefore w:val="0"/>
              <w:kinsoku/>
              <w:wordWrap/>
              <w:topLinePunct w:val="0"/>
              <w:autoSpaceDN/>
              <w:bidi w:val="0"/>
              <w:spacing w:line="540" w:lineRule="exact"/>
              <w:rPr>
                <w:rFonts w:hint="eastAsia" w:ascii="仿宋_GB2312" w:hAnsi="仿宋_GB2312" w:eastAsia="仿宋_GB2312" w:cs="仿宋_GB2312"/>
                <w:sz w:val="32"/>
                <w:szCs w:val="32"/>
                <w:lang w:val="en-US" w:eastAsia="zh-CN"/>
              </w:rPr>
            </w:pPr>
          </w:p>
          <w:p>
            <w:pPr>
              <w:keepNext w:val="0"/>
              <w:keepLines w:val="0"/>
              <w:pageBreakBefore w:val="0"/>
              <w:kinsoku/>
              <w:wordWrap/>
              <w:topLinePunct w:val="0"/>
              <w:autoSpaceDN/>
              <w:bidi w:val="0"/>
              <w:spacing w:line="540" w:lineRule="exact"/>
              <w:ind w:firstLine="1280" w:firstLineChars="4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单位负责人（签章）：</w:t>
            </w:r>
          </w:p>
          <w:p>
            <w:pPr>
              <w:keepNext w:val="0"/>
              <w:keepLines w:val="0"/>
              <w:pageBreakBefore w:val="0"/>
              <w:kinsoku/>
              <w:wordWrap/>
              <w:topLinePunct w:val="0"/>
              <w:autoSpaceDN/>
              <w:bidi w:val="0"/>
              <w:spacing w:line="540" w:lineRule="exact"/>
              <w:ind w:firstLine="1280" w:firstLineChars="400"/>
              <w:rPr>
                <w:rFonts w:hint="eastAsia" w:ascii="仿宋_GB2312" w:hAnsi="仿宋_GB2312" w:eastAsia="仿宋_GB2312" w:cs="仿宋_GB2312"/>
                <w:sz w:val="24"/>
              </w:rPr>
            </w:pPr>
            <w:r>
              <w:rPr>
                <w:rFonts w:hint="eastAsia" w:ascii="仿宋_GB2312" w:hAnsi="仿宋_GB2312" w:eastAsia="仿宋_GB2312" w:cs="仿宋_GB2312"/>
                <w:sz w:val="32"/>
                <w:szCs w:val="32"/>
                <w:lang w:val="en-US" w:eastAsia="zh-CN"/>
              </w:rPr>
              <w:t>日  期：  年   月   日</w:t>
            </w:r>
          </w:p>
        </w:tc>
      </w:tr>
      <w:tr>
        <w:tblPrEx>
          <w:tblCellMar>
            <w:top w:w="0" w:type="dxa"/>
            <w:left w:w="108" w:type="dxa"/>
            <w:bottom w:w="0" w:type="dxa"/>
            <w:right w:w="108" w:type="dxa"/>
          </w:tblCellMar>
        </w:tblPrEx>
        <w:trPr>
          <w:trHeight w:val="8013" w:hRule="atLeast"/>
        </w:trPr>
        <w:tc>
          <w:tcPr>
            <w:tcW w:w="314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b/>
                <w:sz w:val="32"/>
                <w:szCs w:val="28"/>
                <w:lang w:val="en-US" w:eastAsia="zh-CN"/>
              </w:rPr>
              <w:t>七、专家组意见</w:t>
            </w:r>
          </w:p>
        </w:tc>
        <w:tc>
          <w:tcPr>
            <w:tcW w:w="6191" w:type="dxa"/>
            <w:gridSpan w:val="4"/>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rPr>
                <w:rFonts w:hint="eastAsia"/>
                <w:lang w:val="en-US" w:eastAsia="zh-CN"/>
              </w:rPr>
            </w:pPr>
            <w:r>
              <w:rPr>
                <w:rFonts w:hint="eastAsia"/>
                <w:lang w:val="en-US" w:eastAsia="zh-CN"/>
              </w:rPr>
              <w:t xml:space="preserve"> </w:t>
            </w:r>
          </w:p>
          <w:p>
            <w:pPr>
              <w:keepNext w:val="0"/>
              <w:keepLines w:val="0"/>
              <w:pageBreakBefore w:val="0"/>
              <w:kinsoku/>
              <w:wordWrap/>
              <w:topLinePunct w:val="0"/>
              <w:autoSpaceDN/>
              <w:bidi w:val="0"/>
              <w:spacing w:line="540" w:lineRule="exact"/>
              <w:rPr>
                <w:rFonts w:hint="eastAsia"/>
                <w:lang w:val="en-US" w:eastAsia="zh-CN"/>
              </w:rPr>
            </w:pPr>
          </w:p>
          <w:p>
            <w:pPr>
              <w:keepNext w:val="0"/>
              <w:keepLines w:val="0"/>
              <w:pageBreakBefore w:val="0"/>
              <w:kinsoku/>
              <w:wordWrap/>
              <w:topLinePunct w:val="0"/>
              <w:autoSpaceDN/>
              <w:bidi w:val="0"/>
              <w:spacing w:line="540" w:lineRule="exact"/>
              <w:rPr>
                <w:rFonts w:hint="eastAsia"/>
                <w:lang w:val="en-US" w:eastAsia="zh-CN"/>
              </w:rPr>
            </w:pPr>
          </w:p>
          <w:p>
            <w:pPr>
              <w:keepNext w:val="0"/>
              <w:keepLines w:val="0"/>
              <w:pageBreakBefore w:val="0"/>
              <w:kinsoku/>
              <w:wordWrap/>
              <w:topLinePunct w:val="0"/>
              <w:autoSpaceDN/>
              <w:bidi w:val="0"/>
              <w:spacing w:line="540" w:lineRule="exact"/>
              <w:rPr>
                <w:rFonts w:hint="eastAsia"/>
                <w:lang w:val="en-US" w:eastAsia="zh-CN"/>
              </w:rPr>
            </w:pPr>
          </w:p>
          <w:p>
            <w:pPr>
              <w:keepNext w:val="0"/>
              <w:keepLines w:val="0"/>
              <w:pageBreakBefore w:val="0"/>
              <w:kinsoku/>
              <w:wordWrap/>
              <w:topLinePunct w:val="0"/>
              <w:autoSpaceDN/>
              <w:bidi w:val="0"/>
              <w:spacing w:line="540" w:lineRule="exact"/>
              <w:rPr>
                <w:rFonts w:hint="eastAsia"/>
                <w:lang w:val="en-US" w:eastAsia="zh-CN"/>
              </w:rPr>
            </w:pPr>
          </w:p>
          <w:p>
            <w:pPr>
              <w:keepNext w:val="0"/>
              <w:keepLines w:val="0"/>
              <w:pageBreakBefore w:val="0"/>
              <w:kinsoku/>
              <w:wordWrap/>
              <w:topLinePunct w:val="0"/>
              <w:autoSpaceDN/>
              <w:bidi w:val="0"/>
              <w:spacing w:line="540" w:lineRule="exact"/>
              <w:ind w:firstLine="2560" w:firstLineChars="800"/>
              <w:jc w:val="both"/>
              <w:rPr>
                <w:rFonts w:hint="eastAsia" w:ascii="仿宋_GB2312" w:hAnsi="仿宋_GB2312" w:eastAsia="仿宋_GB2312" w:cs="仿宋_GB2312"/>
                <w:sz w:val="32"/>
                <w:szCs w:val="32"/>
                <w:lang w:val="en-US" w:eastAsia="zh-CN"/>
              </w:rPr>
            </w:pPr>
          </w:p>
          <w:p>
            <w:pPr>
              <w:keepNext w:val="0"/>
              <w:keepLines w:val="0"/>
              <w:pageBreakBefore w:val="0"/>
              <w:kinsoku/>
              <w:wordWrap/>
              <w:topLinePunct w:val="0"/>
              <w:autoSpaceDN/>
              <w:bidi w:val="0"/>
              <w:spacing w:line="540" w:lineRule="exact"/>
              <w:ind w:firstLine="2560" w:firstLineChars="800"/>
              <w:jc w:val="both"/>
              <w:rPr>
                <w:rFonts w:hint="eastAsia" w:ascii="仿宋_GB2312" w:hAnsi="仿宋_GB2312" w:eastAsia="仿宋_GB2312" w:cs="仿宋_GB2312"/>
                <w:sz w:val="32"/>
                <w:szCs w:val="32"/>
                <w:lang w:val="en-US" w:eastAsia="zh-CN"/>
              </w:rPr>
            </w:pPr>
          </w:p>
          <w:p>
            <w:pPr>
              <w:keepNext w:val="0"/>
              <w:keepLines w:val="0"/>
              <w:pageBreakBefore w:val="0"/>
              <w:kinsoku/>
              <w:wordWrap/>
              <w:topLinePunct w:val="0"/>
              <w:autoSpaceDN/>
              <w:bidi w:val="0"/>
              <w:spacing w:line="540" w:lineRule="exact"/>
              <w:ind w:firstLine="2560" w:firstLineChars="800"/>
              <w:jc w:val="both"/>
              <w:rPr>
                <w:rFonts w:hint="eastAsia" w:ascii="仿宋_GB2312" w:hAnsi="仿宋_GB2312" w:eastAsia="仿宋_GB2312" w:cs="仿宋_GB2312"/>
                <w:sz w:val="32"/>
                <w:szCs w:val="32"/>
                <w:lang w:val="en-US" w:eastAsia="zh-CN"/>
              </w:rPr>
            </w:pPr>
          </w:p>
          <w:p>
            <w:pPr>
              <w:keepNext w:val="0"/>
              <w:keepLines w:val="0"/>
              <w:pageBreakBefore w:val="0"/>
              <w:kinsoku/>
              <w:wordWrap/>
              <w:topLinePunct w:val="0"/>
              <w:autoSpaceDN/>
              <w:bidi w:val="0"/>
              <w:spacing w:line="540" w:lineRule="exact"/>
              <w:ind w:firstLine="2560" w:firstLineChars="800"/>
              <w:jc w:val="both"/>
              <w:rPr>
                <w:rFonts w:hint="eastAsia" w:ascii="仿宋_GB2312" w:hAnsi="仿宋_GB2312" w:eastAsia="仿宋_GB2312" w:cs="仿宋_GB2312"/>
                <w:sz w:val="32"/>
                <w:szCs w:val="32"/>
                <w:lang w:val="en-US" w:eastAsia="zh-CN"/>
              </w:rPr>
            </w:pPr>
          </w:p>
          <w:p>
            <w:pPr>
              <w:keepNext w:val="0"/>
              <w:keepLines w:val="0"/>
              <w:pageBreakBefore w:val="0"/>
              <w:kinsoku/>
              <w:wordWrap/>
              <w:topLinePunct w:val="0"/>
              <w:autoSpaceDN/>
              <w:bidi w:val="0"/>
              <w:spacing w:line="540" w:lineRule="exact"/>
              <w:rPr>
                <w:rFonts w:hint="eastAsia" w:ascii="仿宋_GB2312" w:eastAsia="仿宋_GB2312"/>
                <w:sz w:val="32"/>
                <w:szCs w:val="32"/>
                <w:lang w:val="en-US" w:eastAsia="zh-CN"/>
              </w:rPr>
            </w:pPr>
          </w:p>
          <w:p>
            <w:pPr>
              <w:keepNext w:val="0"/>
              <w:keepLines w:val="0"/>
              <w:pageBreakBefore w:val="0"/>
              <w:kinsoku/>
              <w:wordWrap/>
              <w:topLinePunct w:val="0"/>
              <w:autoSpaceDN/>
              <w:bidi w:val="0"/>
              <w:spacing w:line="540" w:lineRule="exact"/>
              <w:rPr>
                <w:rFonts w:hint="eastAsia" w:ascii="仿宋_GB2312" w:eastAsia="仿宋_GB2312"/>
                <w:sz w:val="32"/>
                <w:szCs w:val="32"/>
                <w:lang w:val="en-US" w:eastAsia="zh-CN"/>
              </w:rPr>
            </w:pPr>
          </w:p>
          <w:p>
            <w:pPr>
              <w:keepNext w:val="0"/>
              <w:keepLines w:val="0"/>
              <w:pageBreakBefore w:val="0"/>
              <w:kinsoku/>
              <w:wordWrap/>
              <w:topLinePunct w:val="0"/>
              <w:autoSpaceDN/>
              <w:bidi w:val="0"/>
              <w:spacing w:line="540" w:lineRule="exact"/>
              <w:rPr>
                <w:rFonts w:hint="eastAsia" w:ascii="仿宋_GB2312" w:eastAsia="仿宋_GB2312"/>
                <w:sz w:val="32"/>
                <w:szCs w:val="32"/>
                <w:lang w:val="en-US" w:eastAsia="zh-CN"/>
              </w:rPr>
            </w:pPr>
          </w:p>
          <w:p>
            <w:pPr>
              <w:keepNext w:val="0"/>
              <w:keepLines w:val="0"/>
              <w:pageBreakBefore w:val="0"/>
              <w:kinsoku/>
              <w:wordWrap/>
              <w:topLinePunct w:val="0"/>
              <w:autoSpaceDN/>
              <w:bidi w:val="0"/>
              <w:spacing w:line="540" w:lineRule="exact"/>
              <w:rPr>
                <w:rFonts w:hint="eastAsia" w:ascii="仿宋_GB2312" w:eastAsia="仿宋_GB2312"/>
                <w:sz w:val="32"/>
                <w:szCs w:val="32"/>
                <w:lang w:val="en-US" w:eastAsia="zh-CN"/>
              </w:rPr>
            </w:pPr>
          </w:p>
          <w:p>
            <w:pPr>
              <w:keepNext w:val="0"/>
              <w:keepLines w:val="0"/>
              <w:pageBreakBefore w:val="0"/>
              <w:kinsoku/>
              <w:wordWrap/>
              <w:topLinePunct w:val="0"/>
              <w:autoSpaceDN/>
              <w:bidi w:val="0"/>
              <w:spacing w:line="540" w:lineRule="exact"/>
              <w:rPr>
                <w:rFonts w:hint="eastAsia" w:ascii="仿宋_GB2312" w:eastAsia="仿宋_GB2312"/>
                <w:sz w:val="32"/>
                <w:szCs w:val="32"/>
              </w:rPr>
            </w:pPr>
            <w:r>
              <w:rPr>
                <w:rFonts w:hint="eastAsia" w:ascii="仿宋_GB2312" w:eastAsia="仿宋_GB2312"/>
                <w:sz w:val="32"/>
                <w:szCs w:val="32"/>
                <w:lang w:val="en-US" w:eastAsia="zh-CN"/>
              </w:rPr>
              <w:t>专家组</w:t>
            </w:r>
            <w:r>
              <w:rPr>
                <w:rFonts w:hint="eastAsia" w:ascii="仿宋_GB2312" w:eastAsia="仿宋_GB2312"/>
                <w:sz w:val="32"/>
                <w:szCs w:val="32"/>
              </w:rPr>
              <w:t>签</w:t>
            </w:r>
            <w:r>
              <w:rPr>
                <w:rFonts w:hint="eastAsia" w:ascii="仿宋_GB2312" w:eastAsia="仿宋_GB2312"/>
                <w:sz w:val="32"/>
                <w:szCs w:val="32"/>
                <w:lang w:val="en-US" w:eastAsia="zh-CN"/>
              </w:rPr>
              <w:t>章</w:t>
            </w:r>
            <w:r>
              <w:rPr>
                <w:rFonts w:hint="eastAsia" w:ascii="仿宋_GB2312" w:eastAsia="仿宋_GB2312"/>
                <w:sz w:val="32"/>
                <w:szCs w:val="32"/>
              </w:rPr>
              <w:t>：</w:t>
            </w:r>
          </w:p>
          <w:p>
            <w:pPr>
              <w:keepNext w:val="0"/>
              <w:keepLines w:val="0"/>
              <w:pageBreakBefore w:val="0"/>
              <w:kinsoku/>
              <w:wordWrap/>
              <w:topLinePunct w:val="0"/>
              <w:autoSpaceDN/>
              <w:bidi w:val="0"/>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32"/>
                <w:szCs w:val="32"/>
                <w:lang w:val="en-US" w:eastAsia="zh-CN"/>
              </w:rPr>
              <w:t xml:space="preserve">日期：  年   月   日 </w:t>
            </w:r>
          </w:p>
        </w:tc>
      </w:tr>
      <w:tr>
        <w:tblPrEx>
          <w:tblCellMar>
            <w:top w:w="0" w:type="dxa"/>
            <w:left w:w="108" w:type="dxa"/>
            <w:bottom w:w="0" w:type="dxa"/>
            <w:right w:w="108" w:type="dxa"/>
          </w:tblCellMar>
        </w:tblPrEx>
        <w:trPr>
          <w:trHeight w:val="4860" w:hRule="atLeast"/>
        </w:trPr>
        <w:tc>
          <w:tcPr>
            <w:tcW w:w="314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b/>
                <w:sz w:val="32"/>
                <w:szCs w:val="28"/>
                <w:lang w:val="en-US" w:eastAsia="zh-CN"/>
              </w:rPr>
              <w:t>八、区农林水局意见</w:t>
            </w:r>
          </w:p>
        </w:tc>
        <w:tc>
          <w:tcPr>
            <w:tcW w:w="6191" w:type="dxa"/>
            <w:gridSpan w:val="4"/>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topLinePunct w:val="0"/>
              <w:autoSpaceDN/>
              <w:bidi w:val="0"/>
              <w:spacing w:line="540" w:lineRule="exact"/>
              <w:jc w:val="right"/>
              <w:rPr>
                <w:rFonts w:hint="eastAsia" w:ascii="仿宋_GB2312" w:hAnsi="仿宋_GB2312" w:eastAsia="仿宋_GB2312" w:cs="仿宋_GB2312"/>
                <w:sz w:val="32"/>
                <w:szCs w:val="32"/>
                <w:lang w:val="en-US" w:eastAsia="zh-CN"/>
              </w:rPr>
            </w:pPr>
          </w:p>
          <w:p>
            <w:pPr>
              <w:keepNext w:val="0"/>
              <w:keepLines w:val="0"/>
              <w:pageBreakBefore w:val="0"/>
              <w:kinsoku/>
              <w:wordWrap/>
              <w:topLinePunct w:val="0"/>
              <w:autoSpaceDN/>
              <w:bidi w:val="0"/>
              <w:spacing w:line="540" w:lineRule="exact"/>
              <w:jc w:val="right"/>
              <w:rPr>
                <w:rFonts w:hint="eastAsia" w:ascii="仿宋_GB2312" w:hAnsi="仿宋_GB2312" w:eastAsia="仿宋_GB2312" w:cs="仿宋_GB2312"/>
                <w:sz w:val="32"/>
                <w:szCs w:val="32"/>
                <w:lang w:val="en-US" w:eastAsia="zh-CN"/>
              </w:rPr>
            </w:pPr>
          </w:p>
          <w:p>
            <w:pPr>
              <w:keepNext w:val="0"/>
              <w:keepLines w:val="0"/>
              <w:pageBreakBefore w:val="0"/>
              <w:kinsoku/>
              <w:wordWrap/>
              <w:topLinePunct w:val="0"/>
              <w:autoSpaceDN/>
              <w:bidi w:val="0"/>
              <w:spacing w:line="54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keepNext w:val="0"/>
              <w:keepLines w:val="0"/>
              <w:pageBreakBefore w:val="0"/>
              <w:kinsoku/>
              <w:wordWrap/>
              <w:topLinePunct w:val="0"/>
              <w:autoSpaceDN/>
              <w:bidi w:val="0"/>
              <w:spacing w:line="54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w:t>
            </w:r>
          </w:p>
          <w:p>
            <w:pPr>
              <w:pStyle w:val="2"/>
              <w:keepNext w:val="0"/>
              <w:keepLines w:val="0"/>
              <w:pageBreakBefore w:val="0"/>
              <w:kinsoku/>
              <w:wordWrap/>
              <w:topLinePunct w:val="0"/>
              <w:autoSpaceDN/>
              <w:bidi w:val="0"/>
              <w:spacing w:line="540" w:lineRule="exact"/>
              <w:rPr>
                <w:rFonts w:hint="eastAsia" w:ascii="仿宋_GB2312" w:hAnsi="仿宋_GB2312" w:eastAsia="仿宋_GB2312" w:cs="仿宋_GB2312"/>
                <w:sz w:val="24"/>
                <w:lang w:val="en-US" w:eastAsia="zh-CN"/>
              </w:rPr>
            </w:pPr>
          </w:p>
          <w:p>
            <w:pPr>
              <w:pStyle w:val="2"/>
              <w:keepNext w:val="0"/>
              <w:keepLines w:val="0"/>
              <w:pageBreakBefore w:val="0"/>
              <w:kinsoku/>
              <w:wordWrap/>
              <w:topLinePunct w:val="0"/>
              <w:autoSpaceDN/>
              <w:bidi w:val="0"/>
              <w:spacing w:line="540" w:lineRule="exact"/>
              <w:rPr>
                <w:rFonts w:hint="eastAsia" w:ascii="仿宋_GB2312" w:hAnsi="仿宋_GB2312" w:eastAsia="仿宋_GB2312" w:cs="仿宋_GB2312"/>
                <w:sz w:val="24"/>
                <w:lang w:val="en-US" w:eastAsia="zh-CN"/>
              </w:rPr>
            </w:pPr>
          </w:p>
          <w:p>
            <w:pPr>
              <w:pStyle w:val="2"/>
              <w:keepNext w:val="0"/>
              <w:keepLines w:val="0"/>
              <w:pageBreakBefore w:val="0"/>
              <w:kinsoku/>
              <w:wordWrap/>
              <w:topLinePunct w:val="0"/>
              <w:autoSpaceDN/>
              <w:bidi w:val="0"/>
              <w:spacing w:line="540" w:lineRule="exact"/>
              <w:rPr>
                <w:rFonts w:hint="eastAsia" w:ascii="仿宋_GB2312" w:hAnsi="仿宋_GB2312" w:eastAsia="仿宋_GB2312" w:cs="仿宋_GB2312"/>
                <w:sz w:val="24"/>
                <w:lang w:val="en-US" w:eastAsia="zh-CN"/>
              </w:rPr>
            </w:pPr>
          </w:p>
          <w:p>
            <w:pPr>
              <w:pStyle w:val="2"/>
              <w:keepNext w:val="0"/>
              <w:keepLines w:val="0"/>
              <w:pageBreakBefore w:val="0"/>
              <w:kinsoku/>
              <w:wordWrap/>
              <w:topLinePunct w:val="0"/>
              <w:autoSpaceDN/>
              <w:bidi w:val="0"/>
              <w:spacing w:line="540" w:lineRule="exact"/>
              <w:rPr>
                <w:rFonts w:hint="eastAsia" w:ascii="仿宋_GB2312" w:hAnsi="仿宋_GB2312" w:eastAsia="仿宋_GB2312" w:cs="仿宋_GB2312"/>
                <w:sz w:val="24"/>
                <w:lang w:val="en-US" w:eastAsia="zh-CN"/>
              </w:rPr>
            </w:pPr>
          </w:p>
          <w:p>
            <w:pPr>
              <w:pStyle w:val="2"/>
              <w:keepNext w:val="0"/>
              <w:keepLines w:val="0"/>
              <w:pageBreakBefore w:val="0"/>
              <w:kinsoku/>
              <w:wordWrap/>
              <w:topLinePunct w:val="0"/>
              <w:autoSpaceDN/>
              <w:bidi w:val="0"/>
              <w:spacing w:line="540" w:lineRule="exact"/>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单位负责人签章：    </w:t>
            </w:r>
          </w:p>
          <w:p>
            <w:pPr>
              <w:keepNext w:val="0"/>
              <w:keepLines w:val="0"/>
              <w:pageBreakBefore w:val="0"/>
              <w:kinsoku/>
              <w:wordWrap/>
              <w:topLinePunct w:val="0"/>
              <w:autoSpaceDN/>
              <w:bidi w:val="0"/>
              <w:spacing w:line="540" w:lineRule="exact"/>
              <w:ind w:firstLine="1920" w:firstLineChars="600"/>
              <w:rPr>
                <w:rFonts w:hint="default" w:ascii="仿宋_GB2312" w:hAnsi="仿宋_GB2312" w:eastAsia="仿宋_GB2312" w:cs="仿宋_GB2312"/>
                <w:sz w:val="24"/>
                <w:lang w:val="en-US" w:eastAsia="zh-CN"/>
              </w:rPr>
            </w:pPr>
            <w:r>
              <w:rPr>
                <w:rFonts w:hint="eastAsia" w:ascii="仿宋_GB2312" w:hAnsi="仿宋_GB2312" w:eastAsia="仿宋_GB2312" w:cs="仿宋_GB2312"/>
                <w:sz w:val="32"/>
                <w:szCs w:val="32"/>
                <w:lang w:val="en-US" w:eastAsia="zh-CN"/>
              </w:rPr>
              <w:t>日  期：    年   月   日</w:t>
            </w:r>
          </w:p>
        </w:tc>
      </w:tr>
    </w:tbl>
    <w:p>
      <w:pPr>
        <w:keepNext w:val="0"/>
        <w:keepLines w:val="0"/>
        <w:pageBreakBefore w:val="0"/>
        <w:kinsoku/>
        <w:wordWrap/>
        <w:topLinePunct w:val="0"/>
        <w:autoSpaceDN/>
        <w:bidi w:val="0"/>
        <w:spacing w:line="540" w:lineRule="exact"/>
        <w:rPr>
          <w:rFonts w:hint="eastAsia" w:ascii="黑体" w:hAnsi="黑体" w:eastAsia="黑体" w:cs="黑体"/>
          <w:sz w:val="32"/>
          <w:szCs w:val="32"/>
        </w:rPr>
      </w:pPr>
      <w:r>
        <w:rPr>
          <w:rFonts w:hint="eastAsia" w:ascii="黑体" w:hAnsi="黑体" w:eastAsia="黑体" w:cs="黑体"/>
          <w:sz w:val="32"/>
          <w:szCs w:val="32"/>
        </w:rPr>
        <w:t>填表说明：</w:t>
      </w:r>
    </w:p>
    <w:p>
      <w:pPr>
        <w:keepNext w:val="0"/>
        <w:keepLines w:val="0"/>
        <w:pageBreakBefore w:val="0"/>
        <w:kinsoku/>
        <w:wordWrap/>
        <w:topLinePunct w:val="0"/>
        <w:autoSpaceDN/>
        <w:bidi w:val="0"/>
        <w:spacing w:line="540" w:lineRule="exact"/>
        <w:ind w:right="-21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1.数据要求。企业应根据年度审计报告填写本表中涉及的资产、收入、利润等数据，保留小数点后二位。</w:t>
      </w:r>
    </w:p>
    <w:p>
      <w:pPr>
        <w:keepNext w:val="0"/>
        <w:keepLines w:val="0"/>
        <w:pageBreakBefore w:val="0"/>
        <w:kinsoku/>
        <w:wordWrap/>
        <w:topLinePunct w:val="0"/>
        <w:autoSpaceDN/>
        <w:bidi w:val="0"/>
        <w:spacing w:line="540" w:lineRule="exact"/>
        <w:ind w:right="-105"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2.企业类型。根据企业主营业务情况，选择生产加工型、市场流通型、农产品批发市场、农产品电商企业中的一个。</w:t>
      </w:r>
    </w:p>
    <w:p>
      <w:pPr>
        <w:keepNext w:val="0"/>
        <w:keepLines w:val="0"/>
        <w:pageBreakBefore w:val="0"/>
        <w:kinsoku/>
        <w:wordWrap/>
        <w:topLinePunct w:val="0"/>
        <w:autoSpaceDN/>
        <w:bidi w:val="0"/>
        <w:spacing w:line="540" w:lineRule="exact"/>
        <w:ind w:left="160" w:leftChars="76" w:firstLine="467" w:firstLineChars="14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3.所属行业。以主营农产品或所用原材料归类，指茶叶、粮油、水果、蔬菜、水产、林竹、畜禽、食用菌、花卉苗木、中药材、生物质利用、种业和其他。 </w:t>
      </w:r>
    </w:p>
    <w:p>
      <w:pPr>
        <w:keepNext w:val="0"/>
        <w:keepLines w:val="0"/>
        <w:pageBreakBefore w:val="0"/>
        <w:kinsoku/>
        <w:wordWrap/>
        <w:topLinePunct w:val="0"/>
        <w:autoSpaceDN/>
        <w:bidi w:val="0"/>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4.主营产品名称。指企业</w:t>
      </w:r>
      <w:r>
        <w:rPr>
          <w:rFonts w:hint="eastAsia" w:ascii="仿宋_GB2312" w:hAnsi="仿宋_GB2312" w:eastAsia="仿宋_GB2312" w:cs="仿宋_GB2312"/>
          <w:sz w:val="32"/>
          <w:szCs w:val="32"/>
        </w:rPr>
        <w:t>生产、加工、流通农产品的具体</w:t>
      </w:r>
      <w:r>
        <w:rPr>
          <w:rFonts w:hint="eastAsia" w:ascii="仿宋_GB2312" w:hAnsi="仿宋_GB2312" w:eastAsia="仿宋_GB2312" w:cs="仿宋_GB2312"/>
          <w:kern w:val="0"/>
          <w:sz w:val="32"/>
          <w:szCs w:val="32"/>
        </w:rPr>
        <w:t>名称，如生猪、鸡蛋、蔬菜、冷鲜肉、果汁、酒精、中成药、方便面、饲料、液态奶、奶粉、种子、对虾、鳗鱼等。</w:t>
      </w:r>
    </w:p>
    <w:p>
      <w:pPr>
        <w:keepNext w:val="0"/>
        <w:keepLines w:val="0"/>
        <w:pageBreakBefore w:val="0"/>
        <w:kinsoku/>
        <w:wordWrap/>
        <w:topLinePunct w:val="0"/>
        <w:autoSpaceDN/>
        <w:bidi w:val="0"/>
        <w:spacing w:line="540" w:lineRule="exact"/>
        <w:ind w:left="160" w:leftChars="76" w:firstLine="467" w:firstLineChars="146"/>
        <w:rPr>
          <w:rFonts w:hint="eastAsia" w:eastAsia="仿宋_GB2312"/>
          <w:lang w:val="en-US"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企业固定</w:t>
      </w:r>
      <w:r>
        <w:rPr>
          <w:rFonts w:hint="eastAsia" w:ascii="仿宋_GB2312" w:hAnsi="仿宋_GB2312" w:eastAsia="仿宋_GB2312" w:cs="仿宋_GB2312"/>
          <w:sz w:val="32"/>
          <w:szCs w:val="32"/>
          <w:lang w:eastAsia="zh-CN"/>
        </w:rPr>
        <w:t>资产要达到</w:t>
      </w:r>
      <w:r>
        <w:rPr>
          <w:rFonts w:hint="eastAsia" w:ascii="仿宋_GB2312" w:hAnsi="仿宋_GB2312" w:eastAsia="仿宋_GB2312" w:cs="仿宋_GB2312"/>
          <w:sz w:val="32"/>
          <w:szCs w:val="32"/>
          <w:lang w:val="en-US" w:eastAsia="zh-CN"/>
        </w:rPr>
        <w:t>400万以上。</w:t>
      </w:r>
    </w:p>
    <w:p>
      <w:pPr>
        <w:keepNext w:val="0"/>
        <w:keepLines w:val="0"/>
        <w:pageBreakBefore w:val="0"/>
        <w:kinsoku/>
        <w:wordWrap/>
        <w:topLinePunct w:val="0"/>
        <w:autoSpaceDN/>
        <w:bidi w:val="0"/>
        <w:spacing w:line="540" w:lineRule="exact"/>
        <w:ind w:left="160" w:leftChars="76" w:firstLine="467" w:firstLineChars="146"/>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.资产负债率不得高于60%</w:t>
      </w:r>
      <w:r>
        <w:rPr>
          <w:rFonts w:hint="eastAsia" w:ascii="仿宋_GB2312" w:hAnsi="仿宋_GB2312" w:eastAsia="仿宋_GB2312" w:cs="仿宋_GB2312"/>
          <w:sz w:val="32"/>
          <w:szCs w:val="32"/>
          <w:lang w:eastAsia="zh-CN"/>
        </w:rPr>
        <w:t>。</w:t>
      </w:r>
    </w:p>
    <w:p>
      <w:pPr>
        <w:keepNext w:val="0"/>
        <w:keepLines w:val="0"/>
        <w:pageBreakBefore w:val="0"/>
        <w:kinsoku/>
        <w:wordWrap/>
        <w:topLinePunct w:val="0"/>
        <w:autoSpaceDN/>
        <w:bidi w:val="0"/>
        <w:spacing w:line="540" w:lineRule="exact"/>
        <w:ind w:left="160" w:leftChars="76" w:firstLine="467" w:firstLineChars="14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【代号4=（期末负债总额（审计报告）/代号1）*100%】。</w:t>
      </w:r>
    </w:p>
    <w:p>
      <w:pPr>
        <w:keepNext w:val="0"/>
        <w:keepLines w:val="0"/>
        <w:pageBreakBefore w:val="0"/>
        <w:numPr>
          <w:ilvl w:val="0"/>
          <w:numId w:val="0"/>
        </w:numPr>
        <w:kinsoku/>
        <w:wordWrap/>
        <w:topLinePunct w:val="0"/>
        <w:autoSpaceDN/>
        <w:bidi w:val="0"/>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lang w:eastAsia="zh-CN"/>
        </w:rPr>
        <w:t>企业年销售收入或交易额要达到</w:t>
      </w:r>
      <w:r>
        <w:rPr>
          <w:rFonts w:hint="eastAsia" w:ascii="仿宋_GB2312" w:hAnsi="仿宋_GB2312" w:eastAsia="仿宋_GB2312" w:cs="仿宋_GB2312"/>
          <w:kern w:val="0"/>
          <w:sz w:val="32"/>
          <w:szCs w:val="32"/>
          <w:lang w:val="en-US" w:eastAsia="zh-CN"/>
        </w:rPr>
        <w:t>1000万以上</w:t>
      </w:r>
      <w:r>
        <w:rPr>
          <w:rFonts w:hint="eastAsia" w:ascii="仿宋_GB2312" w:hAnsi="仿宋_GB2312" w:eastAsia="仿宋_GB2312" w:cs="仿宋_GB2312"/>
          <w:kern w:val="0"/>
          <w:sz w:val="32"/>
          <w:szCs w:val="32"/>
        </w:rPr>
        <w:t>。</w:t>
      </w:r>
    </w:p>
    <w:p>
      <w:pPr>
        <w:pStyle w:val="2"/>
        <w:keepNext w:val="0"/>
        <w:keepLines w:val="0"/>
        <w:pageBreakBefore w:val="0"/>
        <w:numPr>
          <w:ilvl w:val="0"/>
          <w:numId w:val="0"/>
        </w:numPr>
        <w:kinsoku/>
        <w:wordWrap/>
        <w:topLinePunct w:val="0"/>
        <w:autoSpaceDN/>
        <w:bidi w:val="0"/>
        <w:spacing w:line="540" w:lineRule="exact"/>
        <w:ind w:firstLine="640" w:firstLineChars="200"/>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8.农产品占销售收入的比例达70%以上(休闲农业企业经营休闲农业收入占总产值的50%以上)。</w:t>
      </w:r>
    </w:p>
    <w:p>
      <w:pPr>
        <w:keepNext w:val="0"/>
        <w:keepLines w:val="0"/>
        <w:pageBreakBefore w:val="0"/>
        <w:kinsoku/>
        <w:wordWrap/>
        <w:topLinePunct w:val="0"/>
        <w:autoSpaceDN/>
        <w:bidi w:val="0"/>
        <w:spacing w:line="540" w:lineRule="exact"/>
        <w:ind w:firstLine="62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.资产报酬率不得低于现行中国人民银行</w:t>
      </w:r>
      <w:r>
        <w:rPr>
          <w:rFonts w:hint="eastAsia" w:ascii="仿宋_GB2312" w:hAnsi="仿宋_GB2312" w:eastAsia="仿宋_GB2312" w:cs="仿宋_GB2312"/>
          <w:bCs/>
          <w:sz w:val="32"/>
          <w:szCs w:val="32"/>
        </w:rPr>
        <w:t>授权全国银行间同业拆借中心公布的一年期贷款市场报价利率（现在是4.25%）</w:t>
      </w:r>
      <w:r>
        <w:rPr>
          <w:rFonts w:hint="eastAsia" w:ascii="仿宋_GB2312" w:hAnsi="仿宋_GB2312" w:eastAsia="仿宋_GB2312" w:cs="仿宋_GB2312"/>
          <w:sz w:val="32"/>
          <w:szCs w:val="32"/>
        </w:rPr>
        <w:t>。</w:t>
      </w:r>
    </w:p>
    <w:p>
      <w:pPr>
        <w:keepNext w:val="0"/>
        <w:keepLines w:val="0"/>
        <w:pageBreakBefore w:val="0"/>
        <w:kinsoku/>
        <w:wordWrap/>
        <w:topLinePunct w:val="0"/>
        <w:autoSpaceDN/>
        <w:bidi w:val="0"/>
        <w:spacing w:line="540" w:lineRule="exact"/>
        <w:ind w:firstLine="62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【代号10=（代号8+代号9）/代号1*100%】</w:t>
      </w:r>
    </w:p>
    <w:p>
      <w:pPr>
        <w:keepNext w:val="0"/>
        <w:keepLines w:val="0"/>
        <w:pageBreakBefore w:val="0"/>
        <w:kinsoku/>
        <w:wordWrap/>
        <w:topLinePunct w:val="0"/>
        <w:autoSpaceDN/>
        <w:bidi w:val="0"/>
        <w:spacing w:line="540" w:lineRule="exact"/>
        <w:ind w:firstLine="625"/>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.原材料占比一般不得低于70%。【代号20=（代号17+代号18）/（代号17+代号18+代号19</w:t>
      </w:r>
      <w:r>
        <w:rPr>
          <w:rFonts w:hint="eastAsia" w:ascii="仿宋_GB2312" w:hAnsi="仿宋_GB2312" w:eastAsia="仿宋_GB2312" w:cs="仿宋_GB2312"/>
          <w:color w:val="auto"/>
          <w:sz w:val="32"/>
          <w:szCs w:val="32"/>
        </w:rPr>
        <w:t>）*100%】</w:t>
      </w:r>
    </w:p>
    <w:p>
      <w:pPr>
        <w:keepNext w:val="0"/>
        <w:keepLines w:val="0"/>
        <w:pageBreakBefore w:val="0"/>
        <w:kinsoku/>
        <w:wordWrap/>
        <w:topLinePunct w:val="0"/>
        <w:autoSpaceDN/>
        <w:bidi w:val="0"/>
        <w:spacing w:line="54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b w:val="0"/>
          <w:bCs w:val="0"/>
          <w:sz w:val="32"/>
          <w:szCs w:val="32"/>
        </w:rPr>
        <w:t>.带动的农户总数量</w:t>
      </w:r>
      <w:r>
        <w:rPr>
          <w:rFonts w:hint="eastAsia" w:ascii="仿宋_GB2312" w:hAnsi="仿宋_GB2312" w:eastAsia="仿宋_GB2312" w:cs="仿宋_GB2312"/>
          <w:b w:val="0"/>
          <w:bCs w:val="0"/>
          <w:sz w:val="32"/>
          <w:szCs w:val="32"/>
          <w:lang w:eastAsia="zh-CN"/>
        </w:rPr>
        <w:t>要大于</w:t>
      </w:r>
      <w:r>
        <w:rPr>
          <w:rFonts w:hint="eastAsia" w:ascii="仿宋_GB2312" w:hAnsi="仿宋_GB2312" w:eastAsia="仿宋_GB2312" w:cs="仿宋_GB2312"/>
          <w:b w:val="0"/>
          <w:bCs w:val="0"/>
          <w:sz w:val="32"/>
          <w:szCs w:val="32"/>
          <w:lang w:val="en-US" w:eastAsia="zh-CN"/>
        </w:rPr>
        <w:t>100户以上，且</w:t>
      </w:r>
      <w:r>
        <w:rPr>
          <w:rFonts w:hint="eastAsia" w:ascii="仿宋_GB2312" w:hAnsi="仿宋_GB2312" w:eastAsia="仿宋_GB2312" w:cs="仿宋_GB2312"/>
          <w:b w:val="0"/>
          <w:bCs w:val="0"/>
          <w:sz w:val="32"/>
          <w:szCs w:val="32"/>
        </w:rPr>
        <w:t>应与证明材料显示的数量一致。</w:t>
      </w:r>
      <w:r>
        <w:rPr>
          <w:rFonts w:hint="eastAsia" w:ascii="仿宋_GB2312" w:hAnsi="仿宋_GB2312" w:eastAsia="仿宋_GB2312" w:cs="仿宋_GB2312"/>
          <w:sz w:val="32"/>
          <w:szCs w:val="32"/>
        </w:rPr>
        <w:t>其他方式带动的请注明方式。</w:t>
      </w:r>
    </w:p>
    <w:p>
      <w:pPr>
        <w:keepNext w:val="0"/>
        <w:keepLines w:val="0"/>
        <w:pageBreakBefore w:val="0"/>
        <w:kinsoku/>
        <w:wordWrap/>
        <w:topLinePunct w:val="0"/>
        <w:autoSpaceDN/>
        <w:bidi w:val="0"/>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【代号24=代号25+代号26+代号27+代号28】</w:t>
      </w:r>
    </w:p>
    <w:p>
      <w:pPr>
        <w:keepNext w:val="0"/>
        <w:keepLines w:val="0"/>
        <w:pageBreakBefore w:val="0"/>
        <w:numPr>
          <w:ilvl w:val="0"/>
          <w:numId w:val="1"/>
        </w:numPr>
        <w:kinsoku/>
        <w:wordWrap/>
        <w:topLinePunct w:val="0"/>
        <w:autoSpaceDN/>
        <w:bidi w:val="0"/>
        <w:spacing w:line="540" w:lineRule="exact"/>
        <w:ind w:firstLine="62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获得“绿色食品、有机农产品和农产品地理标志”认证，获得出口备案，建有专门研发机构，获得省级以上科技奖励或荣誉，通过ISO9000、HACCP等质量认证的，请附复印件。</w:t>
      </w:r>
    </w:p>
    <w:p>
      <w:pPr>
        <w:keepNext w:val="0"/>
        <w:keepLines w:val="0"/>
        <w:pageBreakBefore w:val="0"/>
        <w:numPr>
          <w:ilvl w:val="0"/>
          <w:numId w:val="1"/>
        </w:numPr>
        <w:kinsoku/>
        <w:wordWrap/>
        <w:topLinePunct w:val="0"/>
        <w:autoSpaceDN/>
        <w:bidi w:val="0"/>
        <w:spacing w:line="540" w:lineRule="exact"/>
        <w:ind w:left="0" w:leftChars="0" w:firstLine="629" w:firstLineChars="0"/>
        <w:rPr>
          <w:rFonts w:hint="eastAsia" w:ascii="楷体" w:hAnsi="楷体" w:eastAsia="楷体" w:cs="楷体"/>
          <w:kern w:val="0"/>
          <w:sz w:val="32"/>
          <w:szCs w:val="32"/>
          <w:lang w:val="en-US" w:eastAsia="zh-CN"/>
        </w:rPr>
      </w:pPr>
      <w:r>
        <w:rPr>
          <w:rFonts w:hint="eastAsia" w:ascii="仿宋_GB2312" w:hAnsi="仿宋_GB2312" w:eastAsia="仿宋_GB2312" w:cs="仿宋_GB2312"/>
          <w:kern w:val="0"/>
          <w:sz w:val="32"/>
          <w:szCs w:val="32"/>
        </w:rPr>
        <w:t>集团公司提供的材料应尽可能地反映整个集团全貌和主要实业、主要地域的情况。上报材料时使用的企业名称及企业公章，应与企业营业执照一致。</w:t>
      </w:r>
    </w:p>
    <w:p>
      <w:pPr>
        <w:keepNext w:val="0"/>
        <w:keepLines w:val="0"/>
        <w:pageBreakBefore w:val="0"/>
        <w:numPr>
          <w:ilvl w:val="0"/>
          <w:numId w:val="0"/>
        </w:numPr>
        <w:kinsoku/>
        <w:wordWrap/>
        <w:topLinePunct w:val="0"/>
        <w:autoSpaceDN/>
        <w:bidi w:val="0"/>
        <w:spacing w:line="540" w:lineRule="exact"/>
        <w:rPr>
          <w:rFonts w:hint="eastAsia" w:ascii="楷体" w:hAnsi="楷体" w:eastAsia="楷体" w:cs="楷体"/>
          <w:kern w:val="0"/>
          <w:sz w:val="32"/>
          <w:szCs w:val="32"/>
          <w:lang w:eastAsia="zh-CN"/>
        </w:rPr>
      </w:pPr>
    </w:p>
    <w:p>
      <w:pPr>
        <w:keepNext w:val="0"/>
        <w:keepLines w:val="0"/>
        <w:pageBreakBefore w:val="0"/>
        <w:numPr>
          <w:ilvl w:val="0"/>
          <w:numId w:val="0"/>
        </w:numPr>
        <w:kinsoku/>
        <w:wordWrap/>
        <w:topLinePunct w:val="0"/>
        <w:autoSpaceDN/>
        <w:bidi w:val="0"/>
        <w:spacing w:line="540" w:lineRule="exact"/>
        <w:rPr>
          <w:rFonts w:hint="eastAsia" w:ascii="楷体" w:hAnsi="楷体" w:eastAsia="楷体" w:cs="楷体"/>
          <w:kern w:val="0"/>
          <w:sz w:val="32"/>
          <w:szCs w:val="32"/>
          <w:lang w:eastAsia="zh-CN"/>
        </w:rPr>
      </w:pPr>
    </w:p>
    <w:p>
      <w:pPr>
        <w:keepNext w:val="0"/>
        <w:keepLines w:val="0"/>
        <w:pageBreakBefore w:val="0"/>
        <w:numPr>
          <w:ilvl w:val="0"/>
          <w:numId w:val="0"/>
        </w:numPr>
        <w:kinsoku/>
        <w:wordWrap/>
        <w:topLinePunct w:val="0"/>
        <w:autoSpaceDN/>
        <w:bidi w:val="0"/>
        <w:spacing w:line="540" w:lineRule="exact"/>
        <w:rPr>
          <w:rFonts w:hint="eastAsia" w:ascii="楷体" w:hAnsi="楷体" w:eastAsia="楷体" w:cs="楷体"/>
          <w:kern w:val="0"/>
          <w:sz w:val="32"/>
          <w:szCs w:val="32"/>
          <w:lang w:eastAsia="zh-CN"/>
        </w:rPr>
      </w:pPr>
    </w:p>
    <w:p>
      <w:pPr>
        <w:keepNext w:val="0"/>
        <w:keepLines w:val="0"/>
        <w:pageBreakBefore w:val="0"/>
        <w:numPr>
          <w:ilvl w:val="0"/>
          <w:numId w:val="0"/>
        </w:numPr>
        <w:kinsoku/>
        <w:wordWrap/>
        <w:topLinePunct w:val="0"/>
        <w:autoSpaceDN/>
        <w:bidi w:val="0"/>
        <w:spacing w:line="540" w:lineRule="exact"/>
        <w:rPr>
          <w:rFonts w:hint="eastAsia" w:ascii="楷体" w:hAnsi="楷体" w:eastAsia="楷体" w:cs="楷体"/>
          <w:kern w:val="0"/>
          <w:sz w:val="32"/>
          <w:szCs w:val="32"/>
          <w:lang w:eastAsia="zh-CN"/>
        </w:rPr>
      </w:pPr>
    </w:p>
    <w:p>
      <w:pPr>
        <w:keepNext w:val="0"/>
        <w:keepLines w:val="0"/>
        <w:pageBreakBefore w:val="0"/>
        <w:numPr>
          <w:ilvl w:val="0"/>
          <w:numId w:val="0"/>
        </w:numPr>
        <w:kinsoku/>
        <w:wordWrap/>
        <w:topLinePunct w:val="0"/>
        <w:autoSpaceDN/>
        <w:bidi w:val="0"/>
        <w:spacing w:line="540" w:lineRule="exact"/>
        <w:rPr>
          <w:rFonts w:hint="eastAsia" w:ascii="楷体" w:hAnsi="楷体" w:eastAsia="楷体" w:cs="楷体"/>
          <w:kern w:val="0"/>
          <w:sz w:val="32"/>
          <w:szCs w:val="32"/>
          <w:lang w:eastAsia="zh-CN"/>
        </w:rPr>
      </w:pPr>
    </w:p>
    <w:p>
      <w:pPr>
        <w:keepNext w:val="0"/>
        <w:keepLines w:val="0"/>
        <w:pageBreakBefore w:val="0"/>
        <w:numPr>
          <w:ilvl w:val="0"/>
          <w:numId w:val="0"/>
        </w:numPr>
        <w:kinsoku/>
        <w:wordWrap/>
        <w:topLinePunct w:val="0"/>
        <w:autoSpaceDN/>
        <w:bidi w:val="0"/>
        <w:spacing w:line="540" w:lineRule="exact"/>
        <w:rPr>
          <w:rFonts w:hint="eastAsia" w:ascii="楷体" w:hAnsi="楷体" w:eastAsia="楷体" w:cs="楷体"/>
          <w:kern w:val="0"/>
          <w:sz w:val="32"/>
          <w:szCs w:val="32"/>
          <w:lang w:eastAsia="zh-CN"/>
        </w:rPr>
      </w:pPr>
    </w:p>
    <w:p>
      <w:pPr>
        <w:keepNext w:val="0"/>
        <w:keepLines w:val="0"/>
        <w:pageBreakBefore w:val="0"/>
        <w:numPr>
          <w:ilvl w:val="0"/>
          <w:numId w:val="0"/>
        </w:numPr>
        <w:kinsoku/>
        <w:wordWrap/>
        <w:topLinePunct w:val="0"/>
        <w:autoSpaceDN/>
        <w:bidi w:val="0"/>
        <w:spacing w:line="540" w:lineRule="exact"/>
        <w:rPr>
          <w:rFonts w:hint="eastAsia" w:ascii="楷体" w:hAnsi="楷体" w:eastAsia="楷体" w:cs="楷体"/>
          <w:kern w:val="0"/>
          <w:sz w:val="32"/>
          <w:szCs w:val="32"/>
          <w:lang w:eastAsia="zh-CN"/>
        </w:rPr>
      </w:pPr>
    </w:p>
    <w:p>
      <w:pPr>
        <w:keepNext w:val="0"/>
        <w:keepLines w:val="0"/>
        <w:pageBreakBefore w:val="0"/>
        <w:numPr>
          <w:ilvl w:val="0"/>
          <w:numId w:val="0"/>
        </w:numPr>
        <w:kinsoku/>
        <w:wordWrap/>
        <w:topLinePunct w:val="0"/>
        <w:autoSpaceDN/>
        <w:bidi w:val="0"/>
        <w:spacing w:line="540" w:lineRule="exact"/>
        <w:rPr>
          <w:rFonts w:hint="eastAsia" w:ascii="楷体" w:hAnsi="楷体" w:eastAsia="楷体" w:cs="楷体"/>
          <w:kern w:val="0"/>
          <w:sz w:val="32"/>
          <w:szCs w:val="32"/>
          <w:lang w:eastAsia="zh-CN"/>
        </w:rPr>
      </w:pPr>
    </w:p>
    <w:p>
      <w:pPr>
        <w:keepNext w:val="0"/>
        <w:keepLines w:val="0"/>
        <w:pageBreakBefore w:val="0"/>
        <w:numPr>
          <w:ilvl w:val="0"/>
          <w:numId w:val="0"/>
        </w:numPr>
        <w:kinsoku/>
        <w:wordWrap/>
        <w:topLinePunct w:val="0"/>
        <w:autoSpaceDN/>
        <w:bidi w:val="0"/>
        <w:spacing w:line="540" w:lineRule="exact"/>
        <w:rPr>
          <w:rFonts w:hint="eastAsia" w:ascii="楷体" w:hAnsi="楷体" w:eastAsia="楷体" w:cs="楷体"/>
          <w:kern w:val="0"/>
          <w:sz w:val="32"/>
          <w:szCs w:val="32"/>
          <w:lang w:eastAsia="zh-CN"/>
        </w:rPr>
      </w:pPr>
    </w:p>
    <w:p>
      <w:pPr>
        <w:keepNext w:val="0"/>
        <w:keepLines w:val="0"/>
        <w:pageBreakBefore w:val="0"/>
        <w:numPr>
          <w:ilvl w:val="0"/>
          <w:numId w:val="0"/>
        </w:numPr>
        <w:kinsoku/>
        <w:wordWrap/>
        <w:topLinePunct w:val="0"/>
        <w:autoSpaceDN/>
        <w:bidi w:val="0"/>
        <w:spacing w:line="540" w:lineRule="exact"/>
        <w:rPr>
          <w:rFonts w:hint="eastAsia" w:ascii="楷体" w:hAnsi="楷体" w:eastAsia="楷体" w:cs="楷体"/>
          <w:kern w:val="0"/>
          <w:sz w:val="32"/>
          <w:szCs w:val="32"/>
          <w:lang w:eastAsia="zh-CN"/>
        </w:rPr>
      </w:pPr>
    </w:p>
    <w:p>
      <w:pPr>
        <w:keepNext w:val="0"/>
        <w:keepLines w:val="0"/>
        <w:pageBreakBefore w:val="0"/>
        <w:numPr>
          <w:ilvl w:val="0"/>
          <w:numId w:val="0"/>
        </w:numPr>
        <w:kinsoku/>
        <w:wordWrap/>
        <w:topLinePunct w:val="0"/>
        <w:autoSpaceDN/>
        <w:bidi w:val="0"/>
        <w:spacing w:line="540" w:lineRule="exact"/>
        <w:rPr>
          <w:rFonts w:hint="eastAsia" w:ascii="楷体" w:hAnsi="楷体" w:eastAsia="楷体" w:cs="楷体"/>
          <w:kern w:val="0"/>
          <w:sz w:val="32"/>
          <w:szCs w:val="32"/>
          <w:lang w:eastAsia="zh-CN"/>
        </w:rPr>
      </w:pPr>
    </w:p>
    <w:p>
      <w:pPr>
        <w:pStyle w:val="2"/>
        <w:rPr>
          <w:rFonts w:hint="eastAsia" w:ascii="楷体" w:hAnsi="楷体" w:eastAsia="楷体" w:cs="楷体"/>
          <w:kern w:val="0"/>
          <w:sz w:val="32"/>
          <w:szCs w:val="32"/>
          <w:lang w:eastAsia="zh-CN"/>
        </w:rPr>
      </w:pPr>
    </w:p>
    <w:p>
      <w:pPr>
        <w:pStyle w:val="2"/>
        <w:rPr>
          <w:rFonts w:hint="eastAsia" w:ascii="楷体" w:hAnsi="楷体" w:eastAsia="楷体" w:cs="楷体"/>
          <w:kern w:val="0"/>
          <w:sz w:val="32"/>
          <w:szCs w:val="32"/>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7A6DAC"/>
    <w:multiLevelType w:val="singleLevel"/>
    <w:tmpl w:val="AC7A6DAC"/>
    <w:lvl w:ilvl="0" w:tentative="0">
      <w:start w:val="1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15371A"/>
    <w:rsid w:val="261D56A4"/>
    <w:rsid w:val="3F153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2022-07-11T07:51:00Z</dcterms:created>
  <dc:creator>NTKO</dc:creator>
  <cp:lastModifiedBy>NTKO</cp:lastModifiedBy>
  <dcterms:modified xsi:type="dcterms:W3CDTF">2022-07-11T07:52:24Z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72C05D9A463649F6B753058700CB2EEF</vt:lpwstr>
  </property>
</Properties>
</file>